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IDAHO POWER COMPANY’S 1995 ELECTRIC INTEGRATED RESOURCE PLAN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IPC-E-95-8</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June 5, 1995, Idaho Power Company (Idaho Power; Company) filed its 1995 Electric Integrated Resource Plan (IRP) with the Idaho Public Utilities Commission (Commission).  The Company’s filing complies with the Commission’s direction in Order No. 22299 issued January 27, 1989 which requires Idaho Power to file a biennial resource management report (now IRP) describing the status of the Company’s electric resource planning.  A Notice of Filing in Case No. IPC-E-95-8 was issued by the Commission Secretary on June 21, 1995.</w:t>
      </w:r>
      <w:r>
        <w:rPr>
          <w:vertAlign w:val="baseline"/>
        </w:rPr>
      </w:r>
    </w:p>
    <w:p>
      <w:r>
        <w:rPr>
          <w:color w:val="000000"/>
          <w:rFonts w:ascii="Times New Roman" w:hAnsi="Times New Roman"/>
          <w:sz w:val="24"/>
          <w:vertAlign w:val="baseline"/>
        </w:rPr>
        <w:t xml:space="preserve">As a result of the Commission’s Order No. 25884 in Idaho Power Case No. IPC-E-93-28 the Company’s IRP is important and significant in the calculation of avoided costs for qualifying facilities greater than 1 megawatt (MW) in size pursuant to the Public Utility Regulatory Policies Act of 1978 (PURPA).</w:t>
      </w:r>
      <w:r>
        <w:rPr>
          <w:vertAlign w:val="baseline"/>
        </w:rPr>
      </w:r>
    </w:p>
    <w:p>
      <w:r>
        <w:rPr>
          <w:color w:val="000000"/>
          <w:rFonts w:ascii="Times New Roman" w:hAnsi="Times New Roman"/>
          <w:sz w:val="24"/>
          <w:vertAlign w:val="baseline"/>
        </w:rPr>
        <w:t xml:space="preserve">On July 17, 1995, Idaho Power filed an Application with the Commission in Case No. IPC-E-95-9 proposing an avoided cost IRP methodology, a proposed procedure and method for utilizing the Company’s IRP for calculating avoided costs.  Because of the generic implications of the filing, The Washington Water Power Company and PacifiCorp dba Utah Power &amp; Light Company were made parties to the proceeding and interested parties were permitted to intervene.  Since the Company’s filing the parties have met both formally and informally in an attempt to achieve understanding, compromise, and a proposed settlement.  They continue in their efforts.</w:t>
      </w:r>
      <w:r>
        <w:rPr>
          <w:vertAlign w:val="baseline"/>
        </w:rPr>
      </w:r>
    </w:p>
    <w:p>
      <w:r>
        <w:rPr>
          <w:color w:val="000000"/>
          <w:rFonts w:ascii="Times New Roman" w:hAnsi="Times New Roman"/>
          <w:sz w:val="24"/>
          <w:vertAlign w:val="baseline"/>
        </w:rPr>
        <w:t xml:space="preserve">YOU ARE HEREBY NOTIFIED that the Commission has reviewed the filings of record in Case No. IPC-E-95-8.  The Commission has preliminarily determined that the public interest may not require a hearing to consider the issues presented and that the issues raised by the Company’s filing including the ramifications regarding use of the IRP in the calculation of avoided costs,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pursuant to discussions of the parties in Case No. IPC-E-95-9 and with the consent of the Commission, the </w:t>
      </w:r>
      <w:r>
        <w:rPr>
          <w:color w:val="000000"/>
          <w:rFonts w:ascii="Times New Roman" w:hAnsi="Times New Roman"/>
          <w:sz w:val="24"/>
          <w:vertAlign w:val="baseline"/>
        </w:rPr>
        <w:t xml:space="preserve">Company is provided the opportunity to submit updated data and proposed changes to its IRP </w:t>
      </w:r>
      <w:r>
        <w:rPr>
          <w:color w:val="000000"/>
          <w:rFonts w:ascii="Times New Roman" w:hAnsi="Times New Roman"/>
          <w:sz w:val="24"/>
          <w:vertAlign w:val="baseline"/>
        </w:rPr>
        <w:t xml:space="preserve">so as to facilitate and accommodate its use for calculation of avoided cost rates.  The </w:t>
      </w:r>
      <w:r>
        <w:rPr>
          <w:color w:val="000000"/>
          <w:rFonts w:ascii="Times New Roman" w:hAnsi="Times New Roman"/>
          <w:sz w:val="24"/>
          <w:vertAlign w:val="baseline"/>
        </w:rPr>
        <w:t xml:space="preserve">deadline for such a filing is Friday, March 15, 1996</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 </w:t>
      </w:r>
      <w:r>
        <w:rPr>
          <w:color w:val="000000"/>
          <w:rFonts w:ascii="Times New Roman" w:hAnsi="Times New Roman"/>
          <w:sz w:val="24"/>
          <w:vertAlign w:val="baseline"/>
        </w:rPr>
        <w:t xml:space="preserve">with respect to Idaho Power Company’s 1995 Electric Integrated Resource Plan and the use of Modified Procedure in Case No. IPC-E-95-8 is </w:t>
      </w:r>
      <w:r>
        <w:rPr>
          <w:color w:val="000000"/>
          <w:rFonts w:ascii="Times New Roman" w:hAnsi="Times New Roman"/>
          <w:sz w:val="24"/>
          <w:vertAlign w:val="baseline"/>
        </w:rPr>
        <w:t xml:space="preserve">Friday, April 26, 1996</w:t>
      </w:r>
      <w:r>
        <w:rPr>
          <w:color w:val="000000"/>
          <w:rFonts w:ascii="Times New Roman" w:hAnsi="Times New Roman"/>
          <w:sz w:val="24"/>
          <w:vertAlign w:val="baseline"/>
        </w:rPr>
        <w:t xml:space="preserve">.  Interested parties in this case may avail themselves of discovery rights (production requests or written interrogatories) pursuant to Commission Rules of Procedure, IDAPA 31.01.01.221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if no written protests or comments are received within the deadline, the Commission will consider the matter on its merits and may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IPC-E-95-8 should be mailed to the Commission and the Company at the addresses reflected below:</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 83720-0074</w:t>
            </w:r>
            <w:r>
              <w:rPr>
                <w:vertAlign w:val="baseline"/>
              </w:rPr>
            </w:r>
          </w:p>
          <w:p>
            <w:r>
              <w:rPr>
                <w:vertAlign w:val="baseline"/>
              </w:rPr>
            </w:r>
          </w:p>
          <w:p>
            <w:r>
              <w:rPr>
                <w:color w:val="000000"/>
                <w:rFonts w:ascii="Times New Roman" w:hAnsi="Times New Roman"/>
                <w:sz w:val="24"/>
                <w:vertAlign w:val="baseline"/>
              </w:rPr>
              <w:t xml:space="preserve">Street Address for Express Mail:</w:t>
            </w:r>
            <w:r>
              <w:rPr>
                <w:vertAlign w:val="baseline"/>
              </w:rPr>
            </w:r>
          </w:p>
          <w:p>
            <w:r>
              <w:rPr>
                <w:vertAlign w:val="baseline"/>
              </w:rPr>
            </w:r>
          </w:p>
          <w:p>
            <w:r>
              <w:rPr>
                <w:color w:val="000000"/>
                <w:rFonts w:ascii="Times New Roman" w:hAnsi="Times New Roman"/>
                <w:sz w:val="24"/>
                <w:vertAlign w:val="baseline"/>
              </w:rPr>
              <w:t xml:space="preserve">472 W Washington</w:t>
            </w:r>
            <w:r>
              <w:rPr>
                <w:vertAlign w:val="baseline"/>
              </w:rPr>
            </w:r>
          </w:p>
          <w:p>
            <w:r>
              <w:rPr>
                <w:color w:val="000000"/>
                <w:rFonts w:ascii="Times New Roman" w:hAnsi="Times New Roman"/>
                <w:sz w:val="24"/>
                <w:vertAlign w:val="baseline"/>
              </w:rPr>
              <w:t xml:space="preserve">Boise, ID 83702-5983</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John H. Willmorth</w:t>
            </w:r>
            <w:r>
              <w:rPr>
                <w:vertAlign w:val="baseline"/>
              </w:rPr>
            </w:r>
          </w:p>
          <w:p>
            <w:r>
              <w:rPr>
                <w:color w:val="000000"/>
                <w:rFonts w:ascii="Times New Roman" w:hAnsi="Times New Roman"/>
                <w:sz w:val="24"/>
                <w:vertAlign w:val="baseline"/>
              </w:rPr>
              <w:t xml:space="preserve">Bart Kline</w:t>
            </w:r>
            <w:r>
              <w:rPr>
                <w:vertAlign w:val="baseline"/>
              </w:rPr>
            </w:r>
          </w:p>
          <w:p>
            <w:r>
              <w:rPr>
                <w:color w:val="000000"/>
                <w:rFonts w:ascii="Times New Roman" w:hAnsi="Times New Roman"/>
                <w:sz w:val="24"/>
                <w:vertAlign w:val="baseline"/>
              </w:rPr>
              <w:t xml:space="preserve">Idaho Power Company</w:t>
            </w:r>
            <w:r>
              <w:rPr>
                <w:vertAlign w:val="baseline"/>
              </w:rPr>
            </w:r>
          </w:p>
          <w:p>
            <w:r>
              <w:rPr>
                <w:color w:val="000000"/>
                <w:rFonts w:ascii="Times New Roman" w:hAnsi="Times New Roman"/>
                <w:sz w:val="24"/>
                <w:vertAlign w:val="baseline"/>
              </w:rPr>
              <w:t xml:space="preserve">PO Box 70</w:t>
            </w:r>
            <w:r>
              <w:rPr>
                <w:vertAlign w:val="baseline"/>
              </w:rPr>
            </w:r>
          </w:p>
          <w:p>
            <w:r>
              <w:rPr>
                <w:color w:val="000000"/>
                <w:rFonts w:ascii="Times New Roman" w:hAnsi="Times New Roman"/>
                <w:sz w:val="24"/>
                <w:vertAlign w:val="baseline"/>
              </w:rPr>
              <w:t xml:space="preserve">Boise, ID 83707-0070</w:t>
            </w:r>
            <w:r>
              <w:rPr>
                <w:vertAlign w:val="baseline"/>
              </w:rPr>
            </w:r>
          </w:p>
          <w:p>
            <w:r>
              <w:rPr>
                <w:vertAlign w:val="baseline"/>
              </w:rPr>
            </w:r>
          </w:p>
          <w:p>
            <w:r>
              <w:rPr>
                <w:vertAlign w:val="baseline"/>
              </w:rPr>
            </w:r>
          </w:p>
          <w:p>
            <w:r>
              <w:rPr>
                <w:vertAlign w:val="baseline"/>
              </w:rPr>
            </w:r>
          </w:p>
          <w:p>
            <w:r>
              <w:rPr>
                <w:vertAlign w:val="baseline"/>
              </w:rPr>
            </w:r>
          </w:p>
        </w:tc>
      </w:tr>
    </w:tbl>
    <w:p>
      <w:pP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Company’s Electric IRP may be viewed during regular business hours at the offices of the Idaho Public Utilities Commission, 472 W. Washington Street, Boise, Idaho and at the Idaho offices of Idaho Power Company.</w:t>
      </w:r>
      <w:r>
        <w:rPr>
          <w:vertAlign w:val="baseline"/>
        </w:rPr>
      </w:r>
    </w:p>
    <w:p>
      <w:r>
        <w:rPr>
          <w:vertAlign w:val="baseline"/>
        </w:rPr>
      </w:r>
    </w:p>
    <w:p>
      <w:r>
        <w:rPr>
          <w:color w:val="000000"/>
          <w:rFonts w:ascii="Times New Roman" w:hAnsi="Times New Roman"/>
          <w:sz w:val="24"/>
          <w:vertAlign w:val="baseline"/>
        </w:rPr>
        <w:t xml:space="preserve">DATED at Boise, Idaho this day of February 1996.</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bls/N-ipce958.sw</w:t>
      </w:r>
      <w:r>
        <w:rPr>
          <w:vertAlign w:val="baseline"/>
        </w:rPr>
      </w:r>
    </w:p>
    <w:p>
      <w:r>
        <w:rPr>
          <w:vertAlign w:val="baseline"/>
        </w:rPr>
      </w:r>
    </w:p>
    <w:p>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8,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