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" w:hAnsi="Times New Roman"/>
          <w:sz w:val="22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TO:COMMISSIONER NELSON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COMMISSIONER SMITH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COMMISSIONER HANSEN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MYRNA WALTERS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TONYA CLARK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DON HOWELL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STEPHANIE MILLER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DAVID SCHUNKE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BOB SMITH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TERRI CARLOCK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RANDY LOBB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BRAD PURDY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GARY RICHARDSON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FROM:BEV BARKER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DATE:OCTOBER 18, 1996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RE:IDAHO POWER ADVICE NO.  96-06</w:t>
      </w:r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OFF-SITE METER READING SERVICE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At the Commission’s direction, Staff met with Idaho Power yesterday to further discuss the charges for a new off-site meter reading service.  The Company agreed to deduct the price of a “regular” meter and only seek to recover the cost of installation and special metering equipment necessary for remote reading with a five year payback.  The Company still prefers not to charge an installation fee, so two proposals were prepared for the Commission’s consideration.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With a $25.00 installation charge, the monthly rate is: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2"/>
              </w:rPr>
              <w:t xml:space="preserve">Class 200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2"/>
              </w:rPr>
              <w:t xml:space="preserve">Class 10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2"/>
              </w:rPr>
              <w:t xml:space="preserve">$3.65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2"/>
              </w:rPr>
              <w:t xml:space="preserve">$4.40</w:t>
            </w:r>
            <w:r>
              <w:rPr/>
            </w:r>
          </w:p>
        </w:tc>
      </w:tr>
    </w:tbl>
    <w:p>
      <w:pPr/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With no installation charge, the monthly rate is:</w:t>
      </w:r>
      <w:r>
        <w:rPr/>
      </w:r>
    </w:p>
    <w:p>
      <w:r>
        <w:rPr/>
      </w:r>
    </w:p>
    <w:tbl>
      <w:tblPr>
        <w:tblW w:w="9600" w:type="dxa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</w:tblBorders>
      </w:tblPr>
      <w:tblGrid>
        <w:gridCol w:w="4800"/>
        <w:gridCol w:w="4800"/>
      </w:tblGrid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2"/>
              </w:rPr>
              <w:t xml:space="preserve">Class 200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2"/>
              </w:rPr>
              <w:t xml:space="preserve">Class 10</w:t>
            </w:r>
            <w:r>
              <w:rPr/>
            </w:r>
          </w:p>
        </w:tc>
      </w:tr>
      <w:tr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2"/>
              </w:rPr>
              <w:t xml:space="preserve">$4.50</w:t>
            </w:r>
            <w:r>
              <w:rPr/>
            </w:r>
          </w:p>
        </w:tc>
        <w:tc>
          <w:tcPr>
            <w:tcW w:w="4800"/>
            <w:tcBorders>
              <w:top w:val="single" w:sz="1" w:space="0" w:color="000000"/>
              <w:left w:val="single" w:sz="1" w:space="0" w:color="000000"/>
              <w:right w:val="single" w:sz="1" w:space="0" w:color="000000"/>
              <w:bottom w:val="single" w:sz="1" w:space="0" w:color="000000"/>
            </w:tcBorders>
            <w:shd w:val="clear" w:color="auto" w:fill="ffffff"/>
          </w:tcPr>
          <w:p>
            <w:r>
              <w:rPr>
                <w:color w:val="000000"/>
                <w:rFonts w:ascii="Times New Roman" w:hAnsi="Times New Roman"/>
                <w:sz w:val="22"/>
              </w:rPr>
              <w:t xml:space="preserve">$5.25</w:t>
            </w:r>
            <w:r>
              <w:rPr/>
            </w:r>
          </w:p>
        </w:tc>
      </w:tr>
    </w:tbl>
    <w:p>
      <w:pPr/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COMMISSION DECISION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Does the Commission prefer the monthly fee with the installation charge?  Without the installation charge?  Something else?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2"/>
        </w:rPr>
        <w:t xml:space="preserve">______________________________________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6"/>
        </w:rPr>
        <w:t xml:space="preserve">u:\wpfiles\bbarker\ipc96_6.dem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