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A PUBLIC PURPOSES CHARGE TO FUND IDAHO POWER COMPANY’S PARTICIPATION IN THE NORTHWEST ENERGY EFFICIENCY ALLIANCE,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21, 1997, the Commission issued a Notice of Modified Procedure soliciting comments in response to Idaho Power’s Application in this case.  The Commission received a rather significant number of comments in response to the Company’s Application.  Many of those comments expressed concern regarding the processing of Idaho Power’s Application in this case under Modified Procedure.  In light of those comments, and pursuant to Rule 204 of the Commission’s Rules of Procedure, IDAPA 31.01.01, the Commission has determined to set this matter for hearing.  The Commission has decided, therefore, to conduct a prehearing conference in this case on </w:t>
      </w:r>
      <w:r>
        <w:rPr>
          <w:color w:val="000000"/>
          <w:rFonts w:ascii="Times New Roman" w:hAnsi="Times New Roman"/>
          <w:sz w:val="24"/>
          <w:vertAlign w:val="baseline"/>
        </w:rPr>
        <w:t xml:space="preserve">WEDNESDAY, JUNE 25, 1997 COMMENCING AT 9:30 A.M. IN THE WEST CONFERENCE ROOM AT THE JOE R. WILLIAMS BUILDING (THE HALL OF MIRRORS), 700 WEST STATE STREET, BOISE, IDAHO</w:t>
      </w:r>
      <w:r>
        <w:rPr>
          <w:color w:val="000000"/>
          <w:rFonts w:ascii="Times New Roman" w:hAnsi="Times New Roman"/>
          <w:sz w:val="24"/>
          <w:vertAlign w:val="baseline"/>
        </w:rPr>
        <w:t xml:space="preserve">, for the purpose of discussing all procedural and substantive issues and to discuss further scheduling.</w:t>
      </w:r>
      <w:r>
        <w:rPr>
          <w:vertAlign w:val="baseline"/>
        </w:rPr>
      </w:r>
    </w:p>
    <w:p>
      <w:r>
        <w:rPr>
          <w:color w:val="000000"/>
          <w:rFonts w:ascii="Times New Roman" w:hAnsi="Times New Roman"/>
          <w:sz w:val="24"/>
          <w:vertAlign w:val="baseline"/>
        </w:rPr>
        <w:t xml:space="preserve">DATED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cm\N:ipce9626.bp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