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 CONSERVATION EXPENDITURES.</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27358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2, 1998, Mr. Jeffrey C. Brooks filed a request to withdraw as an intervenor to this proceeding.  Mr. Brooks’ Petition for Intervention was granted by the Commission in Order No. 27323 issued on January 20, 1998.  We hereby grant Mr. Brooks’ request to withdraw as a petitioner.</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request of Jeffrey Brooks to withdraw as a petitioner to this proceeding is granted.</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vld/O:IPC-E-97-12.bp2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