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4"/>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IDAHO POWER COMPANY FOR AUTHORITY)CASE  NO.  IPC-E-97-12</w:t>
      </w:r>
      <w:r>
        <w:rPr/>
      </w:r>
    </w:p>
    <w:p>
      <w:r>
        <w:rPr>
          <w:color w:val="000000"/>
          <w:rFonts w:ascii="Times New Roman" w:hAnsi="Times New Roman"/>
          <w:sz w:val="24"/>
        </w:rPr>
        <w:t xml:space="preserve">TO INCREASE ITS RATES AND CHARGES)</w:t>
      </w:r>
      <w:r>
        <w:rPr/>
      </w:r>
    </w:p>
    <w:p>
      <w:r>
        <w:rPr>
          <w:color w:val="000000"/>
          <w:rFonts w:ascii="Times New Roman" w:hAnsi="Times New Roman"/>
          <w:sz w:val="24"/>
        </w:rPr>
        <w:t xml:space="preserve">TO RECOVER DEMAND SIDE MANAGEMENT/)FIRST PRODUCTION</w:t>
      </w:r>
      <w:r>
        <w:rPr/>
      </w:r>
    </w:p>
    <w:p>
      <w:r>
        <w:rPr>
          <w:color w:val="000000"/>
          <w:rFonts w:ascii="Times New Roman" w:hAnsi="Times New Roman"/>
          <w:sz w:val="24"/>
        </w:rPr>
        <w:t xml:space="preserve">CONSERVATION EXPENDITURES.)REQUEST OF THE </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  )    TO IDAHO POWER        </w:t>
      </w:r>
      <w:r>
        <w:rPr/>
      </w:r>
    </w:p>
    <w:p>
      <w:r>
        <w:rPr>
          <w:color w:val="000000"/>
          <w:rFonts w:ascii="Times New Roman" w:hAnsi="Times New Roman"/>
          <w:sz w:val="24"/>
        </w:rPr>
        <w:t xml:space="preserve">  )COMPANY</w:t>
      </w:r>
      <w:r>
        <w:rPr/>
      </w:r>
    </w:p>
    <w:p>
      <w:r>
        <w:rPr>
          <w:color w:val="000000"/>
          <w:rFonts w:ascii="Times New Roman" w:hAnsi="Times New Roman"/>
          <w:sz w:val="24"/>
        </w:rPr>
        <w:t xml:space="preserve">________________________________)</w:t>
      </w:r>
      <w:r>
        <w:rPr/>
      </w:r>
    </w:p>
    <w:p>
      <w:r>
        <w:rPr/>
      </w:r>
    </w:p>
    <w:p>
      <w:r>
        <w:rPr/>
      </w:r>
    </w:p>
    <w:p>
      <w:r>
        <w:rPr>
          <w:color w:val="000000"/>
          <w:rFonts w:ascii="Times New Roman" w:hAnsi="Times New Roman"/>
          <w:sz w:val="24"/>
        </w:rPr>
        <w:t xml:space="preserve">The Staff of the Idaho Public Utilities Commission, by and through its attorney of record, Brad Purdy, Deputy Attorney General, requests that Idaho Power Company provide the following documents and information on or before  </w:t>
      </w:r>
      <w:r>
        <w:rPr>
          <w:color w:val="000000"/>
          <w:rFonts w:ascii="Times New Roman" w:hAnsi="Times New Roman"/>
          <w:sz w:val="24"/>
        </w:rPr>
        <w:t xml:space="preserve">APRIL 13, 1998.</w:t>
      </w:r>
      <w:r>
        <w:rPr/>
      </w:r>
    </w:p>
    <w:p>
      <w:r>
        <w:rPr>
          <w:color w:val="000000"/>
          <w:rFonts w:ascii="Times New Roman" w:hAnsi="Times New Roman"/>
          <w:sz w:val="24"/>
        </w:rPr>
        <w:t xml:space="preserve">This Production Request is to be considered as continuing, and Idaho Power Company is requested to provide, by way of supplementary responses, additional documents that it or any person acting on its behalf may later obtain that will augment the documents produced.</w:t>
      </w:r>
      <w:r>
        <w:rPr/>
      </w:r>
    </w:p>
    <w:p>
      <w:r>
        <w:rPr>
          <w:color w:val="000000"/>
          <w:rFonts w:ascii="Times New Roman" w:hAnsi="Times New Roman"/>
          <w:sz w:val="24"/>
        </w:rPr>
        <w:t xml:space="preserve">REQUEST NO. </w:t>
      </w:r>
      <w:r>
        <w:rPr>
          <w:color w:val="000000"/>
          <w:rFonts w:ascii="Times New Roman" w:hAnsi="Times New Roman"/>
          <w:sz w:val="24"/>
        </w:rPr>
        <w:t xml:space="preserve">1:</w:t>
      </w:r>
      <w:r>
        <w:rPr>
          <w:color w:val="000000"/>
          <w:rFonts w:ascii="Times New Roman" w:hAnsi="Times New Roman"/>
          <w:sz w:val="24"/>
        </w:rPr>
        <w:t xml:space="preserve">  Provide copies of any program reports, evaluations, impact assessments, performance summaries or other similar documents prepared for the Agricultural Choices Program.</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2:</w:t>
      </w:r>
      <w:r>
        <w:rPr>
          <w:color w:val="000000"/>
          <w:rFonts w:ascii="Times New Roman" w:hAnsi="Times New Roman"/>
          <w:sz w:val="24"/>
        </w:rPr>
        <w:t xml:space="preserve">  For each element of the Agricultural Choices Program (i.e. large, medium, small and new), provide a program history showing </w:t>
      </w:r>
      <w:r>
        <w:rPr>
          <w:color w:val="000000"/>
          <w:rFonts w:ascii="Times New Roman" w:hAnsi="Times New Roman"/>
          <w:sz w:val="24"/>
        </w:rPr>
        <w:t xml:space="preserve">actual </w:t>
      </w:r>
      <w:r>
        <w:rPr>
          <w:color w:val="000000"/>
          <w:rFonts w:ascii="Times New Roman" w:hAnsi="Times New Roman"/>
          <w:sz w:val="24"/>
        </w:rPr>
        <w:t xml:space="preserve">program costs (as opposed to budgeted or forecasted costs) expressed in terms of utility costs and total resource costs, </w:t>
      </w:r>
      <w:r>
        <w:rPr>
          <w:color w:val="000000"/>
          <w:rFonts w:ascii="Times New Roman" w:hAnsi="Times New Roman"/>
          <w:sz w:val="24"/>
        </w:rPr>
        <w:t xml:space="preserve">actual</w:t>
      </w:r>
      <w:r>
        <w:rPr>
          <w:color w:val="000000"/>
          <w:rFonts w:ascii="Times New Roman" w:hAnsi="Times New Roman"/>
          <w:sz w:val="24"/>
        </w:rPr>
        <w:t xml:space="preserve"> annual energy savings achieved (as opposed to forecasted energy savings), and nominal and real levelized costs per kWh.  Clearly identify any cost or savings figures that are estimates as opposed to actual measurements.  State all assumptions used in preparing estimates or in making calculations.</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3: </w:t>
      </w:r>
      <w:r>
        <w:rPr>
          <w:color w:val="000000"/>
          <w:rFonts w:ascii="Times New Roman" w:hAnsi="Times New Roman"/>
          <w:sz w:val="24"/>
        </w:rPr>
        <w:t xml:space="preserve"> Provide a copy of any management, monitoring, or evaluation plans prepared or utilized for the Agricultural Choices Program.  Discuss the “new” Agricultural Choices program element separately.</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4:</w:t>
      </w:r>
      <w:r>
        <w:rPr>
          <w:color w:val="000000"/>
          <w:rFonts w:ascii="Times New Roman" w:hAnsi="Times New Roman"/>
          <w:sz w:val="24"/>
        </w:rPr>
        <w:t xml:space="preserve">  Explain how the Company has determined the energy savings actually achieved by the Agricultural Choices Program.</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5:</w:t>
      </w:r>
      <w:r>
        <w:rPr>
          <w:color w:val="000000"/>
          <w:rFonts w:ascii="Times New Roman" w:hAnsi="Times New Roman"/>
          <w:sz w:val="24"/>
        </w:rPr>
        <w:t xml:space="preserve">  Has Idaho Power conducted any field tests or measurements intended to verify the forecasted energy savings for individual irrigation system retrofits made under the Agricultural Choices Program?  If so, provide a summary comparing forecasted and measured energy savings for each of the irrigation systems tested.</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6:</w:t>
      </w:r>
      <w:r>
        <w:rPr>
          <w:color w:val="000000"/>
          <w:rFonts w:ascii="Times New Roman" w:hAnsi="Times New Roman"/>
          <w:sz w:val="24"/>
        </w:rPr>
        <w:t xml:space="preserve">  Provide copies of workpapers, reports, or any other information relied on by Idaho Power to verify the annual energy savings reported for the Agricultural Choices Program in the 1997 Conservation Plan.</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7:</w:t>
      </w:r>
      <w:r>
        <w:rPr>
          <w:color w:val="000000"/>
          <w:rFonts w:ascii="Times New Roman" w:hAnsi="Times New Roman"/>
          <w:sz w:val="24"/>
        </w:rPr>
        <w:t xml:space="preserve">  Provide a summary by year for each component of the Agricultural Choices Program showing the number of irrigation system evaluations conducted in each year and the number of retrofits completed in each year.</w:t>
      </w:r>
      <w:r>
        <w:rPr/>
      </w:r>
    </w:p>
    <w:p>
      <w:r>
        <w:rPr/>
      </w:r>
    </w:p>
    <w:p>
      <w:r>
        <w:rPr>
          <w:color w:val="000000"/>
          <w:rFonts w:ascii="Times New Roman" w:hAnsi="Times New Roman"/>
          <w:sz w:val="24"/>
        </w:rPr>
        <w:t xml:space="preserve">REQUEST NO. </w:t>
      </w:r>
      <w:r>
        <w:rPr>
          <w:color w:val="000000"/>
          <w:rFonts w:ascii="Times New Roman" w:hAnsi="Times New Roman"/>
          <w:sz w:val="24"/>
        </w:rPr>
        <w:t xml:space="preserve">8:</w:t>
      </w:r>
      <w:r>
        <w:rPr>
          <w:color w:val="000000"/>
          <w:rFonts w:ascii="Times New Roman" w:hAnsi="Times New Roman"/>
          <w:sz w:val="24"/>
        </w:rPr>
        <w:t xml:space="preserve">  Provide a comparison by year of the forecasted or targeted energy savings and the actual energy savings achieved by the Agricultural Choices Program.</w:t>
      </w:r>
      <w:r>
        <w:rPr/>
      </w:r>
    </w:p>
    <w:p>
      <w:r>
        <w:rPr/>
      </w:r>
    </w:p>
    <w:p>
      <w:r>
        <w:rPr/>
      </w:r>
    </w:p>
    <w:p>
      <w:r>
        <w:rPr>
          <w:color w:val="000000"/>
          <w:rFonts w:ascii="Times New Roman" w:hAnsi="Times New Roman"/>
          <w:sz w:val="24"/>
        </w:rPr>
        <w:t xml:space="preserve">REQUEST NO. 9:</w:t>
      </w:r>
      <w:r>
        <w:rPr>
          <w:color w:val="000000"/>
          <w:rFonts w:ascii="Times New Roman" w:hAnsi="Times New Roman"/>
          <w:sz w:val="24"/>
        </w:rPr>
        <w:t xml:space="preserve">  Provide copies of any management, monitoring, or evaluation plans prepared or utilized for:</w:t>
      </w:r>
      <w:r>
        <w:rPr/>
      </w:r>
    </w:p>
    <w:p>
      <w:r>
        <w:rPr/>
      </w:r>
    </w:p>
    <w:p>
      <w:r>
        <w:rPr>
          <w:color w:val="000000"/>
          <w:rFonts w:ascii="Times New Roman" w:hAnsi="Times New Roman"/>
          <w:sz w:val="24"/>
        </w:rPr>
        <w:t xml:space="preserve">(a) the Commercial Lighting Efficiency programs;</w:t>
      </w:r>
      <w:r>
        <w:rPr/>
      </w:r>
    </w:p>
    <w:p>
      <w:r>
        <w:rPr>
          <w:color w:val="000000"/>
          <w:rFonts w:ascii="Times New Roman" w:hAnsi="Times New Roman"/>
          <w:sz w:val="24"/>
        </w:rPr>
        <w:t xml:space="preserve">(b) the Partners in Industrial Efficiency program;</w:t>
      </w:r>
      <w:r>
        <w:rPr/>
      </w:r>
    </w:p>
    <w:p>
      <w:r>
        <w:rPr>
          <w:color w:val="000000"/>
          <w:rFonts w:ascii="Times New Roman" w:hAnsi="Times New Roman"/>
          <w:sz w:val="24"/>
        </w:rPr>
        <w:t xml:space="preserve">(c) the Design Excellence Award program;</w:t>
      </w:r>
      <w:r>
        <w:rPr/>
      </w:r>
    </w:p>
    <w:p>
      <w:r>
        <w:rPr>
          <w:color w:val="000000"/>
          <w:rFonts w:ascii="Times New Roman" w:hAnsi="Times New Roman"/>
          <w:sz w:val="24"/>
        </w:rPr>
        <w:t xml:space="preserve">(d) the Manufactured Home Acquisition program; and</w:t>
      </w:r>
      <w:r>
        <w:rPr/>
      </w:r>
    </w:p>
    <w:p>
      <w:r>
        <w:rPr>
          <w:color w:val="000000"/>
          <w:rFonts w:ascii="Times New Roman" w:hAnsi="Times New Roman"/>
          <w:sz w:val="24"/>
        </w:rPr>
        <w:t xml:space="preserve">(e) the Low Income Weatherization program.</w:t>
      </w:r>
      <w:r>
        <w:rPr/>
      </w:r>
    </w:p>
    <w:p>
      <w:r>
        <w:rPr/>
      </w:r>
    </w:p>
    <w:p>
      <w:r>
        <w:rPr>
          <w:color w:val="000000"/>
          <w:rFonts w:ascii="Times New Roman" w:hAnsi="Times New Roman"/>
          <w:sz w:val="24"/>
        </w:rPr>
        <w:t xml:space="preserve">REQUEST NO. 10:</w:t>
      </w:r>
      <w:r>
        <w:rPr>
          <w:color w:val="000000"/>
          <w:rFonts w:ascii="Times New Roman" w:hAnsi="Times New Roman"/>
          <w:sz w:val="24"/>
        </w:rPr>
        <w:t xml:space="preserve">  Provide copies of any progress reports, program evaluations, impact assessments, performance summaries or similar documents prepared for:</w:t>
      </w:r>
      <w:r>
        <w:rPr/>
      </w:r>
    </w:p>
    <w:p>
      <w:r>
        <w:rPr/>
      </w:r>
    </w:p>
    <w:p>
      <w:r>
        <w:rPr>
          <w:color w:val="000000"/>
          <w:rFonts w:ascii="Times New Roman" w:hAnsi="Times New Roman"/>
          <w:sz w:val="24"/>
        </w:rPr>
        <w:t xml:space="preserve">(a) the Commercial Lighting Efficiency programs;</w:t>
      </w:r>
      <w:r>
        <w:rPr/>
      </w:r>
    </w:p>
    <w:p>
      <w:r>
        <w:rPr>
          <w:color w:val="000000"/>
          <w:rFonts w:ascii="Times New Roman" w:hAnsi="Times New Roman"/>
          <w:sz w:val="24"/>
        </w:rPr>
        <w:t xml:space="preserve">(b) the Partners in Industrial Efficiency program;</w:t>
      </w:r>
      <w:r>
        <w:rPr/>
      </w:r>
    </w:p>
    <w:p>
      <w:r>
        <w:rPr>
          <w:color w:val="000000"/>
          <w:rFonts w:ascii="Times New Roman" w:hAnsi="Times New Roman"/>
          <w:sz w:val="24"/>
        </w:rPr>
        <w:t xml:space="preserve">(c) the Design Excellence Award program;</w:t>
      </w:r>
      <w:r>
        <w:rPr/>
      </w:r>
    </w:p>
    <w:p>
      <w:r>
        <w:rPr>
          <w:color w:val="000000"/>
          <w:rFonts w:ascii="Times New Roman" w:hAnsi="Times New Roman"/>
          <w:sz w:val="24"/>
        </w:rPr>
        <w:t xml:space="preserve">(d) the Manufactured Home Acquisition program; and</w:t>
      </w:r>
      <w:r>
        <w:rPr/>
      </w:r>
    </w:p>
    <w:p>
      <w:r>
        <w:rPr>
          <w:color w:val="000000"/>
          <w:rFonts w:ascii="Times New Roman" w:hAnsi="Times New Roman"/>
          <w:sz w:val="24"/>
        </w:rPr>
        <w:t xml:space="preserve">(e) the Low Income Weatherization program.</w:t>
      </w:r>
      <w:r>
        <w:rPr/>
      </w:r>
    </w:p>
    <w:p>
      <w:r>
        <w:rPr/>
      </w:r>
    </w:p>
    <w:p>
      <w:r>
        <w:rPr>
          <w:color w:val="000000"/>
          <w:rFonts w:ascii="Times New Roman" w:hAnsi="Times New Roman"/>
          <w:sz w:val="24"/>
        </w:rPr>
        <w:t xml:space="preserve">REQUEST NO. 11:</w:t>
      </w:r>
      <w:r>
        <w:rPr>
          <w:color w:val="000000"/>
          <w:rFonts w:ascii="Times New Roman" w:hAnsi="Times New Roman"/>
          <w:sz w:val="24"/>
        </w:rPr>
        <w:t xml:space="preserve">  For each of the following programs provide a program history showing actual program cost (as opposed to budgeted or forecasted costs) expressed in terms of utility costs and total resource costs, actual energy savings achieved (as opposed to forecasted energy savings), and nominal and real levelized costs per kWh:</w:t>
      </w:r>
      <w:r>
        <w:rPr/>
      </w:r>
    </w:p>
    <w:p>
      <w:r>
        <w:rPr/>
      </w:r>
    </w:p>
    <w:p>
      <w:r>
        <w:rPr>
          <w:color w:val="000000"/>
          <w:rFonts w:ascii="Times New Roman" w:hAnsi="Times New Roman"/>
          <w:sz w:val="24"/>
        </w:rPr>
        <w:t xml:space="preserve">(a) the Commercial Lighting Efficiency programs;</w:t>
      </w:r>
      <w:r>
        <w:rPr/>
      </w:r>
    </w:p>
    <w:p>
      <w:r>
        <w:rPr>
          <w:color w:val="000000"/>
          <w:rFonts w:ascii="Times New Roman" w:hAnsi="Times New Roman"/>
          <w:sz w:val="24"/>
        </w:rPr>
        <w:t xml:space="preserve">(b) the Partners in Industrial Efficiency program;</w:t>
      </w:r>
      <w:r>
        <w:rPr/>
      </w:r>
    </w:p>
    <w:p>
      <w:r>
        <w:rPr>
          <w:color w:val="000000"/>
          <w:rFonts w:ascii="Times New Roman" w:hAnsi="Times New Roman"/>
          <w:sz w:val="24"/>
        </w:rPr>
        <w:t xml:space="preserve">(c) the Design Excellence Award program;</w:t>
      </w:r>
      <w:r>
        <w:rPr/>
      </w:r>
    </w:p>
    <w:p>
      <w:r>
        <w:rPr>
          <w:color w:val="000000"/>
          <w:rFonts w:ascii="Times New Roman" w:hAnsi="Times New Roman"/>
          <w:sz w:val="24"/>
        </w:rPr>
        <w:t xml:space="preserve">(d) the Manufactured Home Acquisition program; and</w:t>
      </w:r>
      <w:r>
        <w:rPr/>
      </w:r>
    </w:p>
    <w:p>
      <w:r>
        <w:rPr>
          <w:color w:val="000000"/>
          <w:rFonts w:ascii="Times New Roman" w:hAnsi="Times New Roman"/>
          <w:sz w:val="24"/>
        </w:rPr>
        <w:t xml:space="preserve">(e) the Low Income Weatherization program.</w:t>
      </w:r>
      <w:r>
        <w:rPr/>
      </w:r>
    </w:p>
    <w:p>
      <w:r>
        <w:rPr/>
      </w:r>
    </w:p>
    <w:p>
      <w:r>
        <w:rPr>
          <w:color w:val="000000"/>
          <w:rFonts w:ascii="Times New Roman" w:hAnsi="Times New Roman"/>
          <w:sz w:val="24"/>
        </w:rPr>
        <w:t xml:space="preserve">Clearly identify any cost or savings figures that are estimates as opposed to actual measurements.  State all assumptions used in preparing estimates and in making calculations.</w:t>
      </w:r>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1998.</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w:t>
      </w:r>
      <w:r>
        <w:rPr/>
      </w:r>
    </w:p>
    <w:p>
      <w:r>
        <w:rPr>
          <w:color w:val="000000"/>
          <w:rFonts w:ascii="Times New Roman" w:hAnsi="Times New Roman"/>
          <w:sz w:val="24"/>
        </w:rPr>
        <w:t xml:space="preserve">Rick Sterling 1-8</w:t>
      </w:r>
      <w:r>
        <w:rPr/>
      </w:r>
    </w:p>
    <w:p>
      <w:r>
        <w:rPr>
          <w:color w:val="000000"/>
          <w:rFonts w:ascii="Times New Roman" w:hAnsi="Times New Roman"/>
          <w:sz w:val="24"/>
        </w:rPr>
        <w:t xml:space="preserve">Lynn Anderson 9-11</w:t>
      </w:r>
      <w:r>
        <w:rPr/>
      </w:r>
    </w:p>
    <w:p>
      <w:r>
        <w:rPr/>
      </w:r>
    </w:p>
    <w:p>
      <w:r>
        <w:rPr>
          <w:color w:val="000000"/>
          <w:rFonts w:ascii="Times New Roman" w:hAnsi="Times New Roman"/>
          <w:sz w:val="16"/>
        </w:rPr>
        <w:t xml:space="preserve">BP:rs/gdkumisc/prodreq/ipce9712.bpr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