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DATE:JANUARY 21, 1998</w:t>
      </w:r>
      <w:r>
        <w:rPr/>
      </w:r>
    </w:p>
    <w:p>
      <w:r>
        <w:rPr/>
      </w:r>
    </w:p>
    <w:p>
      <w:r>
        <w:rPr>
          <w:color w:val="000000"/>
          <w:rFonts w:ascii="Times New Roman" w:hAnsi="Times New Roman"/>
          <w:sz w:val="24"/>
        </w:rPr>
        <w:t xml:space="preserve">RE:</w:t>
      </w:r>
      <w:r>
        <w:rPr>
          <w:color w:val="000000"/>
          <w:rFonts w:ascii="Times New Roman" w:hAnsi="Times New Roman"/>
          <w:sz w:val="24"/>
        </w:rPr>
        <w:t xml:space="preserve">IDAHO POWER COMPANY’S AND FMC CORPORATION’S APPLICA­TION FOR APPROVAL OF A SPECIAL CONTRACT FOR SERVICE TO FMC CORPORATION AND A REVISED SCHEDULE 28--FMC TARIFF AND FOR APPROVAL OF REVISIONS TO THE POWER COST ADJUST­MENT OF IDAHO POWER COMPANY AS A RESULT OF THE NEW FMC CONTRACT, CASE NO. IPC-E-97-13.</w:t>
      </w:r>
      <w:r>
        <w:rPr/>
      </w:r>
    </w:p>
    <w:p>
      <w:r>
        <w:rPr/>
      </w:r>
    </w:p>
    <w:p>
      <w:r>
        <w:rPr/>
      </w:r>
    </w:p>
    <w:p>
      <w:r>
        <w:rPr>
          <w:color w:val="000000"/>
          <w:rFonts w:ascii="Times New Roman" w:hAnsi="Times New Roman"/>
          <w:sz w:val="24"/>
        </w:rPr>
        <w:t xml:space="preserve">On December 31, 1997, Idaho Power Company and FMC Corporation filed a Joint Application requesting that the Commission</w:t>
      </w:r>
      <w:r>
        <w:rPr>
          <w:color w:val="000000"/>
          <w:rFonts w:ascii="Times New Roman" w:hAnsi="Times New Roman"/>
          <w:sz w:val="24"/>
        </w:rPr>
        <w:t xml:space="preserve">approve a special contract for service to FMC</w:t>
      </w:r>
      <w:r>
        <w:rPr>
          <w:color w:val="000000"/>
          <w:rFonts w:ascii="Times New Roman" w:hAnsi="Times New Roman"/>
          <w:sz w:val="24"/>
        </w:rPr>
        <w:t xml:space="preserve">effective January 1, 1998.</w:t>
      </w:r>
      <w:r>
        <w:rPr>
          <w:color w:val="000000"/>
          <w:rFonts w:ascii="Times New Roman" w:hAnsi="Times New Roman"/>
          <w:sz w:val="24"/>
        </w:rPr>
        <w:t xml:space="preserve">  The parties requested approval to revise the power cost adjustment of Idaho Power made necessary by the new </w:t>
      </w:r>
      <w:r>
        <w:rPr>
          <w:color w:val="000000"/>
          <w:rFonts w:ascii="Times New Roman" w:hAnsi="Times New Roman"/>
          <w:sz w:val="24"/>
        </w:rPr>
        <w:t xml:space="preserve">FMC</w:t>
      </w:r>
      <w:r>
        <w:rPr>
          <w:color w:val="000000"/>
          <w:rFonts w:ascii="Times New Roman" w:hAnsi="Times New Roman"/>
          <w:sz w:val="24"/>
        </w:rPr>
        <w:t xml:space="preserve"> contract</w:t>
      </w:r>
      <w:r>
        <w:rPr>
          <w:color w:val="000000"/>
          <w:rFonts w:ascii="Times New Roman" w:hAnsi="Times New Roman"/>
          <w:sz w:val="24"/>
        </w:rPr>
        <w:t xml:space="preserve">and to revise schedule 28--FMC tariff.</w:t>
      </w:r>
      <w:r>
        <w:rPr/>
      </w:r>
    </w:p>
    <w:p>
      <w:r>
        <w:rPr>
          <w:color w:val="000000"/>
          <w:rFonts w:ascii="Times New Roman" w:hAnsi="Times New Roman"/>
          <w:sz w:val="24"/>
        </w:rPr>
        <w:t xml:space="preserve">Idaho Power and FMC state that this negotiated special Contract and tariff schedule are necessary to update the earlier 1973 Contract.  The 1973 Contract was based on a total Idaho Power hydro system.  Since 1973, Idaho Power has become a mixed hydro/thermal system.  Idaho Power and FMC state that these revisions are necessary to account for the new resources makeup of Idaho Power and at the same time to meet the unique operational characteristics of the FMC phosphate plant.  Idaho Power and FMC state this will not adversely affect existing customers.  </w:t>
      </w:r>
      <w:r>
        <w:rPr/>
      </w:r>
    </w:p>
    <w:p>
      <w:r>
        <w:rPr>
          <w:color w:val="000000"/>
          <w:rFonts w:ascii="Times New Roman" w:hAnsi="Times New Roman"/>
          <w:sz w:val="24"/>
        </w:rPr>
        <w:t xml:space="preserve">Idaho Power and FMC also state that the new FMC contract will require the following changes to the Power Cost Adjustment mechanisms of Idaho Power:</w:t>
      </w:r>
      <w:r>
        <w:rPr/>
      </w:r>
    </w:p>
    <w:p>
      <w:r>
        <w:rPr>
          <w:color w:val="000000"/>
          <w:rFonts w:ascii="Times New Roman" w:hAnsi="Times New Roman"/>
          <w:sz w:val="24"/>
        </w:rPr>
        <w:t xml:space="preserve">1.The normalized energy included as firm system load and as firm Idaho retail load will be changed to reflect the difference between the current primary amount and the new first block amount.</w:t>
      </w:r>
      <w:r>
        <w:rPr/>
      </w:r>
    </w:p>
    <w:p>
      <w:r>
        <w:rPr/>
      </w:r>
    </w:p>
    <w:p>
      <w:r>
        <w:rPr>
          <w:color w:val="000000"/>
          <w:rFonts w:ascii="Times New Roman" w:hAnsi="Times New Roman"/>
          <w:sz w:val="24"/>
        </w:rPr>
        <w:t xml:space="preserve">2.The Idaho retail allocation would be adjusted to reflect item 1 adjustments.</w:t>
      </w:r>
      <w:r>
        <w:rPr/>
      </w:r>
    </w:p>
    <w:p>
      <w:r>
        <w:rPr/>
      </w:r>
    </w:p>
    <w:p>
      <w:r>
        <w:rPr>
          <w:color w:val="000000"/>
          <w:rFonts w:ascii="Times New Roman" w:hAnsi="Times New Roman"/>
          <w:sz w:val="24"/>
        </w:rPr>
        <w:t xml:space="preserve">3.The first block energy will be considered as actual firm load on an ongoing basis.</w:t>
      </w:r>
      <w:r>
        <w:rPr/>
      </w:r>
    </w:p>
    <w:p>
      <w:r>
        <w:rPr/>
      </w:r>
    </w:p>
    <w:p>
      <w:r>
        <w:rPr>
          <w:color w:val="000000"/>
          <w:rFonts w:ascii="Times New Roman" w:hAnsi="Times New Roman"/>
          <w:sz w:val="24"/>
        </w:rPr>
        <w:t xml:space="preserve">4.The normalized secondary revenue offset will be removed from the Power Cost Adjustment base and replaced with the actual second block energy revenue.</w:t>
      </w:r>
      <w:r>
        <w:rPr/>
      </w:r>
    </w:p>
    <w:p>
      <w:r>
        <w:rPr/>
      </w:r>
    </w:p>
    <w:p>
      <w:r>
        <w:rPr>
          <w:color w:val="000000"/>
          <w:rFonts w:ascii="Times New Roman" w:hAnsi="Times New Roman"/>
          <w:sz w:val="24"/>
        </w:rPr>
        <w:t xml:space="preserve">5.The actual secondary revenue offset will be removed from the Power Cost Adjustment base and replaced with the actual second block energy revenue.</w:t>
      </w:r>
      <w:r>
        <w:rPr/>
      </w:r>
    </w:p>
    <w:p>
      <w:r>
        <w:rPr/>
      </w:r>
    </w:p>
    <w:p>
      <w:r>
        <w:rPr>
          <w:color w:val="000000"/>
          <w:rFonts w:ascii="Times New Roman" w:hAnsi="Times New Roman"/>
          <w:sz w:val="24"/>
        </w:rPr>
        <w:t xml:space="preserve">Idaho Power and FMC request Staff conduct a workshop to determine exactly how Idaho Power’s Power Cost Adjustment should be revised.</w:t>
      </w:r>
      <w:r>
        <w:rPr/>
      </w:r>
    </w:p>
    <w:p>
      <w:r>
        <w:rPr>
          <w:color w:val="000000"/>
          <w:rFonts w:ascii="Times New Roman" w:hAnsi="Times New Roman"/>
          <w:sz w:val="24"/>
        </w:rPr>
        <w:t xml:space="preserve">Staff Analysis and Recommendation:</w:t>
      </w:r>
      <w:r>
        <w:rPr/>
      </w:r>
    </w:p>
    <w:p>
      <w:r>
        <w:rPr>
          <w:color w:val="000000"/>
          <w:rFonts w:ascii="Times New Roman" w:hAnsi="Times New Roman"/>
          <w:sz w:val="24"/>
        </w:rPr>
        <w:t xml:space="preserve">This Joint Application was filed with the Commission on December 31, 1997.  </w:t>
      </w:r>
      <w:r>
        <w:rPr>
          <w:color w:val="000000"/>
          <w:rFonts w:ascii="Times New Roman" w:hAnsi="Times New Roman"/>
          <w:sz w:val="24"/>
        </w:rPr>
        <w:t xml:space="preserve">Staff recommends that Idaho Power’s and FMC’s Joint Application be processed by Modified Procedure.  However, d</w:t>
      </w:r>
      <w:r>
        <w:rPr>
          <w:color w:val="000000"/>
          <w:rFonts w:ascii="Times New Roman" w:hAnsi="Times New Roman"/>
          <w:sz w:val="24"/>
        </w:rPr>
        <w:t xml:space="preserve">ue to the complexity of the proposed Contract, its possible effect on other customers and Staff’s heavy work load, </w:t>
      </w:r>
      <w:r>
        <w:rPr>
          <w:color w:val="000000"/>
          <w:rFonts w:ascii="Times New Roman" w:hAnsi="Times New Roman"/>
          <w:sz w:val="24"/>
        </w:rPr>
        <w:t xml:space="preserve">Staff also recommends that the comment period be sixty (60) days to allow a thorough review of the Contract and its effect and to allow public comment.  The applicants concur with this comment period.</w:t>
      </w:r>
      <w:r>
        <w:rPr/>
      </w:r>
    </w:p>
    <w:p>
      <w:r>
        <w:rPr>
          <w:color w:val="000000"/>
          <w:rFonts w:ascii="Times New Roman" w:hAnsi="Times New Roman"/>
          <w:sz w:val="24"/>
        </w:rPr>
        <w:t xml:space="preserve">Staff further recommends, pursuant to </w:t>
      </w:r>
      <w:r>
        <w:rPr>
          <w:color w:val="000000"/>
          <w:rFonts w:ascii="Times New Roman" w:hAnsi="Times New Roman"/>
          <w:sz w:val="24"/>
        </w:rPr>
        <w:t xml:space="preserve">Idaho Code</w:t>
      </w:r>
      <w:r>
        <w:rPr>
          <w:color w:val="000000"/>
          <w:rFonts w:ascii="Times New Roman" w:hAnsi="Times New Roman"/>
          <w:sz w:val="24"/>
        </w:rPr>
        <w:t xml:space="preserve"> § 61-622</w:t>
      </w:r>
      <w:r>
        <w:rPr>
          <w:color w:val="000000"/>
          <w:rFonts w:ascii="Times New Roman" w:hAnsi="Times New Roman"/>
          <w:sz w:val="24"/>
        </w:rPr>
        <w:t xml:space="preserve">, </w:t>
      </w:r>
      <w:r>
        <w:rPr>
          <w:color w:val="000000"/>
          <w:rFonts w:ascii="Times New Roman" w:hAnsi="Times New Roman"/>
          <w:sz w:val="24"/>
        </w:rPr>
        <w:t xml:space="preserve"> that </w:t>
      </w:r>
      <w:r>
        <w:rPr>
          <w:color w:val="000000"/>
          <w:rFonts w:ascii="Times New Roman" w:hAnsi="Times New Roman"/>
          <w:sz w:val="24"/>
        </w:rPr>
        <w:t xml:space="preserve">the revised contract and schedule 28--FMC tariff be suspended for </w:t>
      </w:r>
      <w:r>
        <w:rPr>
          <w:color w:val="000000"/>
          <w:rFonts w:ascii="Times New Roman" w:hAnsi="Times New Roman"/>
          <w:sz w:val="24"/>
        </w:rPr>
        <w:t xml:space="preserve">thirty (30) days plus three (3) months</w:t>
      </w:r>
      <w:r>
        <w:rPr>
          <w:color w:val="000000"/>
          <w:rFonts w:ascii="Times New Roman" w:hAnsi="Times New Roman"/>
          <w:sz w:val="24"/>
        </w:rPr>
        <w:t xml:space="preserve">from the proposed effective date of January 1, 1998</w:t>
      </w:r>
      <w:r>
        <w:rPr>
          <w:color w:val="000000"/>
          <w:rFonts w:ascii="Times New Roman" w:hAnsi="Times New Roman"/>
          <w:sz w:val="24"/>
        </w:rPr>
        <w:t xml:space="preserve">, </w:t>
      </w:r>
      <w:r>
        <w:rPr>
          <w:color w:val="000000"/>
          <w:rFonts w:ascii="Times New Roman" w:hAnsi="Times New Roman"/>
          <w:sz w:val="24"/>
        </w:rPr>
        <w:t xml:space="preserve">or less, if the Commission acts sooner</w:t>
      </w:r>
      <w:r>
        <w:rPr>
          <w:color w:val="000000"/>
          <w:rFonts w:ascii="Times New Roman" w:hAnsi="Times New Roman"/>
          <w:sz w:val="24"/>
        </w:rPr>
        <w:t xml:space="preserve">.  This will allow the Staff and other parties adequate time to review this Joint Application, conduct a workshop, and comment to the Commission.  It also allows the Commission time to receive public comments and determine whether further hearings are necessary as a result of those comments.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that this matter can be processed under Modified Procedure and that the comment period be 60 days?  Does the Commission agree that the </w:t>
      </w:r>
      <w:r>
        <w:rPr>
          <w:color w:val="000000"/>
          <w:rFonts w:ascii="Times New Roman" w:hAnsi="Times New Roman"/>
          <w:sz w:val="24"/>
        </w:rPr>
        <w:t xml:space="preserve">effect of the revised contract and schedule 28--FMC tariff</w:t>
      </w:r>
      <w:r>
        <w:rPr>
          <w:color w:val="000000"/>
          <w:rFonts w:ascii="Times New Roman" w:hAnsi="Times New Roman"/>
          <w:sz w:val="24"/>
        </w:rPr>
        <w:t xml:space="preserve"> should be suspended </w:t>
      </w:r>
      <w:r>
        <w:rPr>
          <w:color w:val="000000"/>
          <w:rFonts w:ascii="Times New Roman" w:hAnsi="Times New Roman"/>
          <w:sz w:val="24"/>
        </w:rPr>
        <w:t xml:space="preserve">thirty (30) days plus three (3) months from the proposed effective date of January 1, 1998</w:t>
      </w:r>
      <w:r>
        <w:rPr>
          <w:color w:val="000000"/>
          <w:rFonts w:ascii="Times New Roman" w:hAnsi="Times New Roman"/>
          <w:sz w:val="24"/>
        </w:rPr>
        <w:t xml:space="preserve">, or less, if the Commission acts sooner</w:t>
      </w:r>
      <w:r>
        <w:rPr>
          <w:color w:val="000000"/>
          <w:rFonts w:ascii="Times New Roman" w:hAnsi="Times New Roman"/>
          <w:sz w:val="24"/>
        </w:rPr>
        <w:t xml:space="preserv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r>
    </w:p>
    <w:p>
      <w:r>
        <w:rPr/>
      </w:r>
    </w:p>
    <w:p>
      <w:r>
        <w:rPr>
          <w:color w:val="000000"/>
          <w:rFonts w:ascii="Times New Roman" w:hAnsi="Times New Roman"/>
          <w:sz w:val="18"/>
        </w:rPr>
        <w:t xml:space="preserve">M:ipce9713.cc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