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w:t>
            </w:r>
            <w:r>
              <w:rPr>
                <w:color w:val="000000"/>
                <w:rFonts w:ascii="Times New Roman" w:hAnsi="Times New Roman"/>
                <w:sz w:val="24"/>
                <w:vertAlign w:val="baseline"/>
              </w:rPr>
              <w:t xml:space="preserve">IDAHO POWER COMPANY FOR AUTHORITY TO DISCONTINUE ITS COMMERCIAL LIGHTING ENERGY EFFICIENCY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27320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January 5, 1998, Idaho Power Company filed an Application requesting that the Commission grant it authority to discontinue its Commercial Lighting Energy Efficiency Program.  Implementation of this program was authorized on May 26, 1993, by the Commission in </w:t>
      </w:r>
      <w:r>
        <w:rPr>
          <w:color w:val="000000"/>
          <w:rFonts w:ascii="Times New Roman" w:hAnsi="Times New Roman"/>
          <w:sz w:val="24"/>
          <w:vertAlign w:val="baseline"/>
        </w:rPr>
        <w:t xml:space="preserve">Order No. 24913.</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that</w:t>
      </w:r>
      <w:r>
        <w:rPr>
          <w:color w:val="000000"/>
          <w:rFonts w:ascii="Times New Roman" w:hAnsi="Times New Roman"/>
          <w:sz w:val="24"/>
          <w:vertAlign w:val="baseline"/>
        </w:rPr>
        <w:t xml:space="preserve"> o</w:t>
      </w:r>
      <w:r>
        <w:rPr>
          <w:color w:val="000000"/>
          <w:rFonts w:ascii="Times New Roman" w:hAnsi="Times New Roman"/>
          <w:sz w:val="24"/>
          <w:vertAlign w:val="baseline"/>
        </w:rPr>
        <w:t xml:space="preserve">n January 5, 1998, Idaho Power Company filed an application requesting that the Commission grant it authority to discontinue its Commercial Lighting Energy Efficiency Program</w:t>
      </w:r>
      <w:r>
        <w:rPr>
          <w:vertAlign w:val="baseline"/>
        </w:rPr>
      </w:r>
    </w:p>
    <w:p>
      <w:r>
        <w:rPr>
          <w:color w:val="000000"/>
          <w:rFonts w:ascii="Times New Roman" w:hAnsi="Times New Roman"/>
          <w:sz w:val="24"/>
          <w:vertAlign w:val="baseline"/>
        </w:rPr>
        <w:t xml:space="preserve">YOU ARE FURTHER NOTIFIED That the Commission authorized Idaho Power to implement this Commercial Lighting Energy Efficiency Program on May 26, 1993, in</w:t>
      </w:r>
      <w:r>
        <w:rPr>
          <w:color w:val="000000"/>
          <w:rFonts w:ascii="Times New Roman" w:hAnsi="Times New Roman"/>
          <w:sz w:val="24"/>
          <w:vertAlign w:val="baseline"/>
        </w:rPr>
        <w:t xml:space="preserve"> Order No. 24913 and that</w:t>
      </w:r>
      <w:r>
        <w:rPr>
          <w:color w:val="000000"/>
          <w:rFonts w:ascii="Times New Roman" w:hAnsi="Times New Roman"/>
          <w:sz w:val="24"/>
          <w:vertAlign w:val="baseline"/>
        </w:rPr>
        <w:t xml:space="preserve"> this program was designed to promote energy conservation among its commercial customers through installation of more efficient lighting.  Idaho Power’s program offers its commercial customers two options: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1)  the Customized Lighting Systems Option, and (2)  the Commercial Lighting Menu Option.</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 Idaho Power states in its Application that participation in the program is declining.  Application at p. 3.  It further states that it has advised its customers and those businesses that sell lighting products that it intended to file this Application requesting authority to discontinue the program.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It states that participation</w:t>
      </w:r>
      <w:r>
        <w:rPr>
          <w:color w:val="000000"/>
          <w:rFonts w:ascii="Times New Roman" w:hAnsi="Times New Roman"/>
          <w:sz w:val="24"/>
          <w:vertAlign w:val="baseline"/>
        </w:rPr>
        <w:t xml:space="preserve"> in </w:t>
      </w:r>
      <w:r>
        <w:rPr>
          <w:color w:val="000000"/>
          <w:rFonts w:ascii="Times New Roman" w:hAnsi="Times New Roman"/>
          <w:sz w:val="24"/>
          <w:vertAlign w:val="baseline"/>
        </w:rPr>
        <w:t xml:space="preserve">the Northwest Energy Efficiency Alliance, Inc., a regional conservation program, is the</w:t>
      </w:r>
      <w:r>
        <w:rPr>
          <w:color w:val="000000"/>
          <w:rFonts w:ascii="Times New Roman" w:hAnsi="Times New Roman"/>
          <w:sz w:val="24"/>
          <w:vertAlign w:val="baseline"/>
        </w:rPr>
        <w:t xml:space="preserve"> best approach to conservation.  Therefore, it asserts that discontinuance of the Commercial Lighting Energy Efficiency Program is consistent with reducing the deferral of expenditures for recovery at a later date.</w:t>
      </w:r>
      <w:r>
        <w:rPr>
          <w:vertAlign w:val="baseline"/>
        </w:rPr>
      </w:r>
    </w:p>
    <w:p>
      <w:r>
        <w:rPr>
          <w:color w:val="000000"/>
          <w:rFonts w:ascii="Times New Roman" w:hAnsi="Times New Roman"/>
          <w:sz w:val="24"/>
          <w:vertAlign w:val="baseline"/>
        </w:rPr>
        <w:t xml:space="preserve">  YOU ARE FURTHER NOTIFIED That</w:t>
      </w:r>
      <w:r>
        <w:rPr>
          <w:color w:val="000000"/>
          <w:rFonts w:ascii="Times New Roman" w:hAnsi="Times New Roman"/>
          <w:sz w:val="24"/>
          <w:vertAlign w:val="baseline"/>
        </w:rPr>
        <w:t xml:space="preserve"> Idaho Power requests the Commission authorize it to give its customers two months notice that this program will be discontinued.  It requests that the two month period begin effective the date it filed this Application with the Commission.  This means that the program would cease on March 7, 1998.</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 projects submitted under the Customized Option during the two month notice period</w:t>
      </w:r>
      <w:r>
        <w:rPr>
          <w:color w:val="000000"/>
          <w:rFonts w:ascii="Times New Roman" w:hAnsi="Times New Roman"/>
          <w:sz w:val="24"/>
          <w:vertAlign w:val="baseline"/>
        </w:rPr>
        <w:t xml:space="preserve"> would continue to be processed under that option so long as the project was completed within four months of the date of Idaho Power’s Application or by May 7, 1998.  Requests for payment submitted under the Menu Lighting Option during the two month period would be processed for payment under that option’s terms.  </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 Idaho Power requested this Application be processed under the Commission’s Modified Procedure pursuant to Rules 201 through 204 of the Idaho Public Utilities Commission's Rules of Procedure, IDAPA 31.01.01.201 through -.204</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color w:val="000000"/>
          <w:rFonts w:ascii="Times New Roman" w:hAnsi="Times New Roman"/>
          <w:sz w:val="20"/>
          <w:vertAlign w:val="baseline"/>
        </w:rPr>
        <w:t xml:space="preserve">COMMISSION SECRETARYLARRY D. RIPLEY</w:t>
      </w:r>
      <w:r>
        <w:rPr>
          <w:vertAlign w:val="baseline"/>
        </w:rPr>
      </w:r>
    </w:p>
    <w:p>
      <w:r>
        <w:rPr>
          <w:color w:val="000000"/>
          <w:rFonts w:ascii="Times New Roman" w:hAnsi="Times New Roman"/>
          <w:sz w:val="20"/>
          <w:vertAlign w:val="baseline"/>
        </w:rPr>
        <w:t xml:space="preserve">IDAHO PUBLIC UTILITIES COMMISSIONIDAHO POWER COMPANY</w:t>
      </w:r>
      <w:r>
        <w:rPr>
          <w:vertAlign w:val="baseline"/>
        </w:rPr>
      </w:r>
    </w:p>
    <w:p>
      <w:r>
        <w:rPr>
          <w:color w:val="000000"/>
          <w:rFonts w:ascii="Times New Roman" w:hAnsi="Times New Roman"/>
          <w:sz w:val="20"/>
          <w:vertAlign w:val="baseline"/>
        </w:rPr>
        <w:t xml:space="preserve">PO BOX 83720P.O. BOX 70</w:t>
      </w:r>
      <w:r>
        <w:rPr>
          <w:vertAlign w:val="baseline"/>
        </w:rPr>
      </w:r>
    </w:p>
    <w:p>
      <w:r>
        <w:rPr>
          <w:color w:val="000000"/>
          <w:rFonts w:ascii="Times New Roman" w:hAnsi="Times New Roman"/>
          <w:sz w:val="20"/>
          <w:vertAlign w:val="baseline"/>
        </w:rPr>
        <w:t xml:space="preserve">BOISE, IDAHO  83720-0074BOISE, IDAHO  83707</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Application has been filed with the Commission and is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61-307.</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this matter be processed under Modified Procedure.  Persons interested in submitting written comments in this matter should do so within twenty-one  (21) days from the date of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O:ipce981.cc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