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TEMPORARY TARIFF, SCHEDULE 26, EXPERIMENTAL DIRECT ACCESS DELIVERY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26492</w:t>
            </w:r>
            <w:r>
              <w:rPr>
                <w:vertAlign w:val="baseline"/>
              </w:rPr>
            </w:r>
          </w:p>
        </w:tc>
      </w:tr>
    </w:tbl>
    <w:p>
      <w:pPr/>
    </w:p>
    <w:p>
      <w:r>
        <w:rPr>
          <w:color w:val="000000"/>
          <w:rFonts w:ascii="Times New Roman" w:hAnsi="Times New Roman"/>
          <w:sz w:val="24"/>
          <w:vertAlign w:val="baseline"/>
        </w:rPr>
        <w:t xml:space="preserve">Idaho Power Company petitioned to intervene in this case on June 5,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Idaho Power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Larry D. Ripley</w:t>
      </w:r>
      <w:r>
        <w:rPr>
          <w:vertAlign w:val="baseline"/>
        </w:rPr>
      </w:r>
    </w:p>
    <w:p>
      <w:r>
        <w:rPr>
          <w:color w:val="000000"/>
          <w:rFonts w:ascii="Times New Roman" w:hAnsi="Times New Roman"/>
          <w:sz w:val="24"/>
          <w:vertAlign w:val="baseline"/>
        </w:rPr>
        <w:t xml:space="preserve">John R. Gale</w:t>
      </w:r>
      <w:r>
        <w:rPr>
          <w:vertAlign w:val="baseline"/>
        </w:rPr>
      </w:r>
    </w:p>
    <w:p>
      <w:r>
        <w:rPr>
          <w:color w:val="000000"/>
          <w:rFonts w:ascii="Times New Roman" w:hAnsi="Times New Roman"/>
          <w:sz w:val="24"/>
          <w:vertAlign w:val="baseline"/>
        </w:rPr>
        <w:t xml:space="preserve">Idaho Power Company</w:t>
      </w:r>
      <w:r>
        <w:rPr>
          <w:vertAlign w:val="baseline"/>
        </w:rPr>
      </w:r>
    </w:p>
    <w:p>
      <w:r>
        <w:rPr>
          <w:color w:val="000000"/>
          <w:rFonts w:ascii="Times New Roman" w:hAnsi="Times New Roman"/>
          <w:sz w:val="24"/>
          <w:vertAlign w:val="baseline"/>
        </w:rPr>
        <w:t xml:space="preserve">PO Box 70</w:t>
      </w:r>
      <w:r>
        <w:rPr>
          <w:vertAlign w:val="baseline"/>
        </w:rPr>
      </w:r>
    </w:p>
    <w:p>
      <w:r>
        <w:rPr>
          <w:color w:val="000000"/>
          <w:rFonts w:ascii="Times New Roman" w:hAnsi="Times New Roman"/>
          <w:sz w:val="24"/>
          <w:vertAlign w:val="baseline"/>
        </w:rPr>
        <w:t xml:space="preserve">Boise, ID 83707-0070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bls/O-wwpe962.in1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