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w:t>
            </w:r>
            <w:r>
              <w:rPr>
                <w:vertAlign w:val="baseline"/>
              </w:rPr>
            </w:r>
          </w:p>
          <w:p>
            <w:r>
              <w:rPr>
                <w:color w:val="000000"/>
                <w:rFonts w:ascii="Times New Roman" w:hAnsi="Times New Roman"/>
                <w:sz w:val="24"/>
                <w:vertAlign w:val="baseline"/>
              </w:rPr>
              <w:t xml:space="preserve">OF THE WASHINGTON WATER POWER COMPANY FOR AUTHORITY TO AMEND </w:t>
            </w:r>
            <w:r>
              <w:rPr>
                <w:vertAlign w:val="baseline"/>
              </w:rPr>
            </w:r>
          </w:p>
          <w:p>
            <w:r>
              <w:rPr>
                <w:color w:val="000000"/>
                <w:rFonts w:ascii="Times New Roman" w:hAnsi="Times New Roman"/>
                <w:sz w:val="24"/>
                <w:vertAlign w:val="baseline"/>
              </w:rPr>
              <w:t xml:space="preserve">ITS ELECTRIC RULES AND REGULATIONS REGARDING RECONNECTION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WWP-E-97-2                          </w:t>
            </w:r>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p>
            <w:r>
              <w:rPr>
                <w:vertAlign w:val="baseline"/>
              </w:rPr>
            </w:r>
          </w:p>
          <w:p>
            <w:r>
              <w:rPr>
                <w:color w:val="000000"/>
                <w:rFonts w:ascii="Times New Roman" w:hAnsi="Times New Roman"/>
                <w:sz w:val="24"/>
                <w:vertAlign w:val="baseline"/>
              </w:rPr>
              <w:t xml:space="preserve">ORDER NO.  26972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January 29, 1997, The Washington Water Power Company (Water Power; Company) filed a letter request with the Idaho Public Utilities Commission (Commission) seeking authority to  amend its electric Rules and Regulations regarding reconnection charges.  The proposed tariff revision eliminates the financial incentive for customers to discontinue and re-establish service within a twelve-month period to avoid paying monthly minimum charges. The proposed revision to sheet 70-g requires that if a customer discontinues service and then re-establishes service within a twelve-month period, the customer is required to pay an amount equal to the monthly minimums that would have been billed had service not been discontinued as well as pay a re-establishment charge.  The re-establishment charge proposed is the same as the currently effective reconnection charge.  The Company requested an effective date of March 1, 1997. </w:t>
      </w:r>
      <w:r>
        <w:rPr>
          <w:vertAlign w:val="baseline"/>
        </w:rPr>
      </w:r>
    </w:p>
    <w:p>
      <w:r>
        <w:rPr>
          <w:color w:val="000000"/>
          <w:rFonts w:ascii="Times New Roman" w:hAnsi="Times New Roman"/>
          <w:sz w:val="24"/>
          <w:vertAlign w:val="baseline"/>
        </w:rPr>
        <w:t xml:space="preserve">The Company maintains that when customers request disconnections to avoid paying monthly minimum charges, the Company fails to recover costs associated with the distribution facilities that were installed to provide service to the dwelling.  When a disconnection/reconnection occurs, the Company states that it may also incur additional costs because, in many instances, a crew has to visit the dwelling twice; once to disconnect service and again to reconnect service.  The Company notes that its Schedule 71 tariff covering residential service in the Sandpoint area contains a provision that was carried over from the PacifiCorp tariff which states:  “Disconnect and reconnect transactions shall not operate to relieve a customer from monthly minimum charges.”</w:t>
      </w:r>
      <w:r>
        <w:rPr>
          <w:vertAlign w:val="baseline"/>
        </w:rPr>
      </w:r>
    </w:p>
    <w:p>
      <w:r>
        <w:rPr>
          <w:color w:val="000000"/>
          <w:rFonts w:ascii="Times New Roman" w:hAnsi="Times New Roman"/>
          <w:sz w:val="24"/>
          <w:vertAlign w:val="baseline"/>
        </w:rPr>
        <w:t xml:space="preserve">The Commission by Order No. 26831 issued March 6, 1997, suspended the effective date for 90 days.  The Commission requested further and more complete analysis of the Company’s proposal by Commission Staff.</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Staff has completed and shared its analysis with the Commission.  Staff does not support the Company’s Application.  Staff recommends that suspension period be continued and that comment be solicited pursuant to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so as to provide Staff and affected customers the apportunity to file formal comments.  Reference Commission Rules of Procedure, IDAPA 31.01.01.201-204.</w:t>
      </w:r>
      <w:r>
        <w:rPr>
          <w:vertAlign w:val="baseline"/>
        </w:rPr>
      </w:r>
    </w:p>
    <w:p>
      <w:r>
        <w:rPr>
          <w:color w:val="000000"/>
          <w:rFonts w:ascii="Times New Roman" w:hAnsi="Times New Roman"/>
          <w:sz w:val="24"/>
          <w:vertAlign w:val="baseline"/>
        </w:rPr>
        <w:t xml:space="preserve">The Commission has reviewed the filings of record in Case No. WWP-E-97-2 and has considered the procedural recommendation of the Commission Staff.  The Commission has preliminarily determined that the public interest may not require a hearing to consider the issues presented and that the issues raised by the Application may be processed under the Commission Rules for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  WWP-E-97-2 is </w:t>
      </w:r>
      <w:r>
        <w:rPr>
          <w:color w:val="000000"/>
          <w:rFonts w:ascii="Times New Roman" w:hAnsi="Times New Roman"/>
          <w:sz w:val="24"/>
          <w:vertAlign w:val="baseline"/>
        </w:rPr>
        <w:t xml:space="preserve">Friday, June 27, 1997</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reply comments by Washington Water Power</w:t>
      </w:r>
      <w:r>
        <w:rPr>
          <w:color w:val="000000"/>
          <w:rFonts w:ascii="Times New Roman" w:hAnsi="Times New Roman"/>
          <w:sz w:val="24"/>
          <w:vertAlign w:val="baseline"/>
        </w:rPr>
        <w:t xml:space="preserve"> Company should be filed with the Commission Secretary </w:t>
      </w:r>
      <w:r>
        <w:rPr>
          <w:color w:val="000000"/>
          <w:rFonts w:ascii="Times New Roman" w:hAnsi="Times New Roman"/>
          <w:sz w:val="24"/>
          <w:vertAlign w:val="baseline"/>
        </w:rPr>
        <w:t xml:space="preserve">on or prior to Friday, July 11, 1997.</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written comments concerning Case No. WWP-E-97-2 should be mailed to the Commission and the Company at the addresses reflected below:</w:t>
      </w:r>
      <w:r>
        <w:rPr>
          <w:vertAlign w:val="baseline"/>
        </w:rPr>
      </w:r>
    </w:p>
    <w:p>
      <w:r>
        <w:rPr>
          <w:color w:val="000000"/>
          <w:rFonts w:ascii="Times New Roman" w:hAnsi="Times New Roman"/>
          <w:sz w:val="20"/>
          <w:vertAlign w:val="baseline"/>
        </w:rPr>
        <w:t xml:space="preserve">COMMISSION SECRETARYTHOMAS D.  DUKICH, MANAGER</w:t>
      </w:r>
      <w:r>
        <w:rPr>
          <w:vertAlign w:val="baseline"/>
        </w:rPr>
      </w:r>
    </w:p>
    <w:p>
      <w:r>
        <w:rPr>
          <w:color w:val="000000"/>
          <w:rFonts w:ascii="Times New Roman" w:hAnsi="Times New Roman"/>
          <w:sz w:val="20"/>
          <w:vertAlign w:val="baseline"/>
        </w:rPr>
        <w:t xml:space="preserve">IDAHO PUBLIC UTILITIES COMMISSIONRATES AND TARIFF ADMINISTRATION</w:t>
      </w:r>
      <w:r>
        <w:rPr>
          <w:vertAlign w:val="baseline"/>
        </w:rPr>
      </w:r>
    </w:p>
    <w:p>
      <w:r>
        <w:rPr>
          <w:color w:val="000000"/>
          <w:rFonts w:ascii="Times New Roman" w:hAnsi="Times New Roman"/>
          <w:sz w:val="20"/>
          <w:vertAlign w:val="baseline"/>
        </w:rPr>
        <w:t xml:space="preserve">PO BOX 83720WASHINGTON WATER POWER COMPANY</w:t>
      </w:r>
      <w:r>
        <w:rPr>
          <w:vertAlign w:val="baseline"/>
        </w:rPr>
      </w:r>
    </w:p>
    <w:p>
      <w:r>
        <w:rPr>
          <w:color w:val="000000"/>
          <w:rFonts w:ascii="Times New Roman" w:hAnsi="Times New Roman"/>
          <w:sz w:val="20"/>
          <w:vertAlign w:val="baseline"/>
        </w:rPr>
        <w:t xml:space="preserve">BOISE, IDAHO  83720-0074PO BOX 3727</w:t>
      </w:r>
      <w:r>
        <w:rPr>
          <w:vertAlign w:val="baseline"/>
        </w:rPr>
      </w:r>
    </w:p>
    <w:p>
      <w:r>
        <w:rPr>
          <w:color w:val="000000"/>
          <w:rFonts w:ascii="Times New Roman" w:hAnsi="Times New Roman"/>
          <w:sz w:val="20"/>
          <w:vertAlign w:val="baseline"/>
        </w:rPr>
        <w:t xml:space="preserve">SPOKANE, WASHINGTON 99220</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WWP-E-97-2 can be reviewed at the Commission’s office and at the Idaho offices of The Washington Water Power Company during regular business hours.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pursuant to the authority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that the Application of The Washington Water Power Company to change its electric rules and regulations regarding reconnection charges is further suspended until such time as the Commission may issue an Order accepting, rejecting or modifying the change in tariff requested by the Company in its Application.</w:t>
      </w:r>
      <w:r>
        <w:rPr>
          <w:vertAlign w:val="baseline"/>
        </w:rPr>
      </w:r>
    </w:p>
    <w:p>
      <w:r>
        <w:rPr>
          <w:color w:val="000000"/>
          <w:rFonts w:ascii="Times New Roman" w:hAnsi="Times New Roman"/>
          <w:sz w:val="24"/>
          <w:vertAlign w:val="baseline"/>
        </w:rPr>
        <w:t xml:space="preserve">IT IS FURTHER ORDERED that the foregoing scheduling regarding Modified Procedure be adopted.</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w:t>
      </w:r>
      <w:r>
        <w:rPr>
          <w:color w:val="000000"/>
          <w:rFonts w:ascii="Times New Roman" w:hAnsi="Times New Roman"/>
          <w:sz w:val="24"/>
          <w:vertAlign w:val="baseline"/>
        </w:rPr>
        <w:t xml:space="preserve">,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w:t>
      </w:r>
      <w:r>
        <w:rPr>
          <w:color w:val="000000"/>
          <w:rFonts w:ascii="Times New Roman" w:hAnsi="Times New Roman"/>
          <w:sz w:val="24"/>
          <w:vertAlign w:val="baseline"/>
        </w:rPr>
        <w:t xml:space="preserve">,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w:t>
      </w:r>
      <w:r>
        <w:rPr>
          <w:color w:val="000000"/>
          <w:rFonts w:ascii="Times New Roman" w:hAnsi="Times New Roman"/>
          <w:sz w:val="24"/>
          <w:vertAlign w:val="baseline"/>
        </w:rPr>
        <w:t xml:space="preserve">,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vld/N:WWP-E-97-2.sw</w:t>
      </w:r>
      <w:r>
        <w:rPr>
          <w:color w:val="000000"/>
          <w:rFonts w:ascii="Times New Roman" w:hAnsi="Times New Roman"/>
          <w:sz w:val="24"/>
          <w:vertAlign w:val="baseline"/>
        </w:rPr>
        <w:t xml:space="preserve">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