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INTERMOUNTAIN GAS COMPANY FOR AUTHORITY TO PLACE INTO EFFECT AN INDUSTRIAL TRANSPORTATION TARIFF UNDER A PILOT PROGRAM AND TO MODIFY ITS EXISTING T-1 TRANSPORTATION SERVICE TARIFF</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INT-G-95-4</w:t>
            </w:r>
            <w:r>
              <w:rPr/>
            </w:r>
          </w:p>
          <w:p>
            <w:r>
              <w:rPr/>
            </w:r>
          </w:p>
          <w:p>
            <w:r>
              <w:rPr/>
            </w:r>
          </w:p>
          <w:p>
            <w:r>
              <w:rPr>
                <w:color w:val="000000"/>
                <w:rFonts w:ascii="Times New Roman" w:hAnsi="Times New Roman"/>
                <w:sz w:val="24"/>
              </w:rPr>
              <w:t xml:space="preserve">ORDER NO. 26217</w:t>
            </w:r>
            <w:r>
              <w:rPr/>
            </w:r>
          </w:p>
        </w:tc>
      </w:tr>
    </w:tbl>
    <w:p>
      <w:pPr/>
    </w:p>
    <w:p>
      <w:r>
        <w:rPr>
          <w:color w:val="000000"/>
          <w:rFonts w:ascii="Times New Roman" w:hAnsi="Times New Roman"/>
          <w:sz w:val="24"/>
        </w:rPr>
        <w:t xml:space="preserve">The Northwest Industrial Gas Users petitioned  to intervene in this case on  October 11,  1995,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Northwest Industrial Gas Users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Edward A.  Finklea</w:t>
      </w:r>
      <w:r>
        <w:rPr/>
      </w:r>
    </w:p>
    <w:p>
      <w:r>
        <w:rPr>
          <w:color w:val="000000"/>
          <w:rFonts w:ascii="Times New Roman" w:hAnsi="Times New Roman"/>
          <w:sz w:val="24"/>
        </w:rPr>
        <w:t xml:space="preserve">Paula E.  Pyron</w:t>
      </w:r>
      <w:r>
        <w:rPr/>
      </w:r>
    </w:p>
    <w:p>
      <w:r>
        <w:rPr>
          <w:color w:val="000000"/>
          <w:rFonts w:ascii="Times New Roman" w:hAnsi="Times New Roman"/>
          <w:sz w:val="24"/>
        </w:rPr>
        <w:t xml:space="preserve">Ball, Janik &amp; Novack</w:t>
      </w:r>
      <w:r>
        <w:rPr/>
      </w:r>
    </w:p>
    <w:p>
      <w:r>
        <w:rPr>
          <w:color w:val="000000"/>
          <w:rFonts w:ascii="Times New Roman" w:hAnsi="Times New Roman"/>
          <w:sz w:val="24"/>
        </w:rPr>
        <w:t xml:space="preserve">101 SW Main, Suite 1100</w:t>
      </w:r>
      <w:r>
        <w:rPr/>
      </w:r>
    </w:p>
    <w:p>
      <w:r>
        <w:rPr>
          <w:color w:val="000000"/>
          <w:rFonts w:ascii="Times New Roman" w:hAnsi="Times New Roman"/>
          <w:sz w:val="24"/>
        </w:rPr>
        <w:t xml:space="preserve">Portland, OR 97204</w:t>
      </w:r>
      <w:r>
        <w:rPr/>
      </w:r>
    </w:p>
    <w:p>
      <w:r>
        <w:rPr>
          <w:color w:val="000000"/>
          <w:rFonts w:ascii="Times New Roman" w:hAnsi="Times New Roman"/>
          <w:sz w:val="24"/>
        </w:rPr>
        <w:t xml:space="preserve">Mary Ann Hutton</w:t>
      </w:r>
      <w:r>
        <w:rPr/>
      </w:r>
    </w:p>
    <w:p>
      <w:r>
        <w:rPr>
          <w:color w:val="000000"/>
          <w:rFonts w:ascii="Times New Roman" w:hAnsi="Times New Roman"/>
          <w:sz w:val="24"/>
        </w:rPr>
        <w:t xml:space="preserve">Executive Director</w:t>
      </w:r>
      <w:r>
        <w:rPr/>
      </w:r>
    </w:p>
    <w:p>
      <w:r>
        <w:rPr>
          <w:color w:val="000000"/>
          <w:rFonts w:ascii="Times New Roman" w:hAnsi="Times New Roman"/>
          <w:sz w:val="24"/>
        </w:rPr>
        <w:t xml:space="preserve">Northwest Industrial Gas Users</w:t>
      </w:r>
      <w:r>
        <w:rPr/>
      </w:r>
    </w:p>
    <w:p>
      <w:r>
        <w:rPr>
          <w:color w:val="000000"/>
          <w:rFonts w:ascii="Times New Roman" w:hAnsi="Times New Roman"/>
          <w:sz w:val="24"/>
        </w:rPr>
        <w:t xml:space="preserve">9999 NE Worden Hill Rd.</w:t>
      </w:r>
      <w:r>
        <w:rPr/>
      </w:r>
    </w:p>
    <w:p>
      <w:r>
        <w:rPr>
          <w:color w:val="000000"/>
          <w:rFonts w:ascii="Times New Roman" w:hAnsi="Times New Roman"/>
          <w:sz w:val="24"/>
        </w:rPr>
        <w:t xml:space="preserve">Dundee, OR 97115</w:t>
      </w:r>
      <w:r>
        <w:rPr/>
      </w:r>
    </w:p>
    <w:p>
      <w:r>
        <w:rPr/>
      </w:r>
    </w:p>
    <w:p>
      <w:r>
        <w:rPr/>
      </w:r>
    </w:p>
    <w:p>
      <w:r>
        <w:rPr>
          <w:color w:val="000000"/>
          <w:rFonts w:ascii="Times New Roman" w:hAnsi="Times New Roman"/>
          <w:sz w:val="24"/>
        </w:rPr>
        <w:t xml:space="preserve">DONE by Order of the Idaho Public Utilities Commission at Boise, Idaho, this         day of  October  1995.</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bls/O-intg954.in1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