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PLACE INTO EFFECT A TEMPORARY PRICE ADDER THAT ENABLES NATURAL GAS SERVICE TO THE TOWN OF HOMEDALE, IDAHO.</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color w:val="000000"/>
          <w:rFonts w:ascii="Times New Roman" w:hAnsi="Times New Roman"/>
          <w:sz w:val="24"/>
          <w:vertAlign w:val="baseline"/>
        </w:rPr>
        <w:t xml:space="preserve">YOU ARE HEREBY NOTIFIED that </w:t>
      </w:r>
      <w:r>
        <w:rPr>
          <w:color w:val="000000"/>
          <w:rFonts w:ascii="Times New Roman" w:hAnsi="Times New Roman"/>
          <w:sz w:val="24"/>
          <w:vertAlign w:val="baseline"/>
        </w:rPr>
        <w:t xml:space="preserve">On April 8, 1997, Intermountain Gas Company (IGC; Company) filed an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requesting authority to place into effect a five-year temporary price adder that will enable the extension of natural gas service to the town of Homedale, Idaho.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61-307; 61-622.  The Company represents that Homedale is contiguous to IGC’s current service territory.  </w:t>
      </w:r>
      <w:r>
        <w:rPr>
          <w:vertAlign w:val="baseline"/>
        </w:rPr>
      </w:r>
    </w:p>
    <w:p>
      <w:r>
        <w:rPr>
          <w:color w:val="000000"/>
          <w:rFonts w:ascii="Times New Roman" w:hAnsi="Times New Roman"/>
          <w:sz w:val="24"/>
          <w:vertAlign w:val="baseline"/>
        </w:rPr>
        <w:t xml:space="preserve">IGC proposes that prices for natural gas service to RS-1, RS-2 and GS-1 customer classes in the town of Homedale be $0.28184/therm higher than prices charged to the Company’s other customers.  As represented, the price adder eliminates any need for existing customers to subsidize IGC’s incremental investment in the project.  The rules and regulations relating to natural gas service in the town of Homedale will otherwise be consistent with the Company’s existing tariffs for other areas.</w:t>
      </w:r>
      <w:r>
        <w:rPr>
          <w:vertAlign w:val="baseline"/>
        </w:rPr>
      </w:r>
    </w:p>
    <w:p>
      <w:r>
        <w:rPr>
          <w:color w:val="000000"/>
          <w:rFonts w:ascii="Times New Roman" w:hAnsi="Times New Roman"/>
          <w:sz w:val="24"/>
          <w:vertAlign w:val="baseline"/>
        </w:rPr>
        <w:t xml:space="preserve">As clarified in Company correspondence filed with the Commission April 21, 1997, the proposed price adder will apply, in lieu of a contribution in aid to construction, for new natural gas services to customers</w:t>
      </w:r>
      <w:r>
        <w:rPr>
          <w:vertAlign w:val="baseline"/>
        </w:rPr>
      </w:r>
    </w:p>
    <w:p>
      <w:r>
        <w:rPr>
          <w:color w:val="000000"/>
          <w:rFonts w:ascii="Times New Roman" w:hAnsi="Times New Roman"/>
          <w:sz w:val="24"/>
          <w:vertAlign w:val="baseline"/>
        </w:rPr>
        <w:t xml:space="preserve">1.located within identified area on a submitted Homedale City Map (see attached);</w:t>
      </w:r>
      <w:r>
        <w:rPr>
          <w:vertAlign w:val="baseline"/>
        </w:rPr>
      </w:r>
    </w:p>
    <w:p>
      <w:r>
        <w:rPr>
          <w:vertAlign w:val="baseline"/>
        </w:rPr>
      </w:r>
    </w:p>
    <w:p>
      <w:r>
        <w:rPr>
          <w:color w:val="000000"/>
          <w:rFonts w:ascii="Times New Roman" w:hAnsi="Times New Roman"/>
          <w:sz w:val="24"/>
          <w:vertAlign w:val="baseline"/>
        </w:rPr>
        <w:t xml:space="preserve">2.for customers whose property is adjacent to the initial steel main (see attachment 2) or plastic distribution system, and whose home or business is within 200 feet of the public right-of-way.  This condition is meant to exclude residents and businesses located within the city limits of Wilder.</w:t>
      </w:r>
      <w:r>
        <w:rPr>
          <w:vertAlign w:val="baseline"/>
        </w:rPr>
      </w:r>
    </w:p>
    <w:p>
      <w:r>
        <w:rPr>
          <w:vertAlign w:val="baseline"/>
        </w:rPr>
      </w:r>
    </w:p>
    <w:p>
      <w:r>
        <w:rPr>
          <w:color w:val="000000"/>
          <w:rFonts w:ascii="Times New Roman" w:hAnsi="Times New Roman"/>
          <w:sz w:val="24"/>
          <w:vertAlign w:val="baseline"/>
        </w:rPr>
        <w:t xml:space="preserve">Any customers not meeting the above conditions, who are further than 200 feet from the natural gas line constructed to serve the city of Homedale will be evaluated for line extension based on the Company’s current main and service extension policy.  The additional margin of the proposed Homedale price adder will not be used as part of the main and service financial evaluation.  If any contribution in aid of construction is warranted from the financial valuation, the customer will be required to pay the contribution in addition to being subject to the Homedale price adder.  </w:t>
      </w:r>
      <w:r>
        <w:rPr>
          <w:vertAlign w:val="baseline"/>
        </w:rPr>
      </w:r>
    </w:p>
    <w:p>
      <w:r>
        <w:rPr>
          <w:color w:val="000000"/>
          <w:rFonts w:ascii="Times New Roman" w:hAnsi="Times New Roman"/>
          <w:sz w:val="24"/>
          <w:vertAlign w:val="baseline"/>
        </w:rPr>
        <w:t xml:space="preserve">The proposed effective date for the price adder is September 1, 1997.  The Company has requested Commission approval by June 1 to allow for the construction and completion of the project.</w:t>
      </w:r>
      <w:r>
        <w:rPr>
          <w:vertAlign w:val="baseline"/>
        </w:rPr>
      </w:r>
    </w:p>
    <w:p>
      <w:r>
        <w:rPr>
          <w:color w:val="000000"/>
          <w:rFonts w:ascii="Times New Roman" w:hAnsi="Times New Roman"/>
          <w:sz w:val="24"/>
          <w:vertAlign w:val="baseline"/>
        </w:rPr>
        <w:t xml:space="preserve">IGC contends that there is an economic demand and local governmental support for extension of natural gas service to Homedale.  The Company’s Application is accompanied by workpapers (market penetration, capital expenditures, financial analysis).</w:t>
      </w:r>
      <w:r>
        <w:rPr>
          <w:vertAlign w:val="baseline"/>
        </w:rPr>
      </w:r>
    </w:p>
    <w:p>
      <w:r>
        <w:rPr>
          <w:color w:val="000000"/>
          <w:rFonts w:ascii="Times New Roman" w:hAnsi="Times New Roman"/>
          <w:sz w:val="24"/>
          <w:vertAlign w:val="baseline"/>
        </w:rPr>
        <w:t xml:space="preserve">IGC represents that the public interest in this matter does not require a hearing and recommends that the Application be processed under Modified Procedure.  Reference Commission Rules of Procedure 201-204.</w:t>
      </w:r>
      <w:r>
        <w:rPr>
          <w:vertAlign w:val="baseline"/>
        </w:rPr>
      </w:r>
    </w:p>
    <w:p>
      <w:r>
        <w:rPr>
          <w:color w:val="000000"/>
          <w:rFonts w:ascii="Times New Roman" w:hAnsi="Times New Roman"/>
          <w:sz w:val="24"/>
          <w:vertAlign w:val="baseline"/>
        </w:rPr>
        <w:t xml:space="preserve">YOU ARE FURTHER NOTIFIED that </w:t>
      </w:r>
      <w:r>
        <w:rPr>
          <w:color w:val="000000"/>
          <w:rFonts w:ascii="NewCenturySchlbk" w:hAnsi="NewCenturySchlbk"/>
          <w:sz w:val="24"/>
          <w:vertAlign w:val="baseline"/>
        </w:rPr>
        <w:t xml:space="preserve">the </w:t>
      </w:r>
      <w:r>
        <w:rPr>
          <w:color w:val="000000"/>
          <w:rFonts w:ascii="Times New Roman" w:hAnsi="Times New Roman"/>
          <w:sz w:val="24"/>
          <w:vertAlign w:val="baseline"/>
        </w:rPr>
        <w:t xml:space="preserve">Commission has reviewed the filings of record in Case No. INT-G-97-1.  The Commission has preliminarily determined that the public interest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NewCenturySchlbk" w:hAnsi="NewCenturySchlbk"/>
          <w:sz w:val="24"/>
          <w:vertAlign w:val="baseline"/>
        </w:rPr>
        <w:t xml:space="preserve">YOU ARE FURTHER NOTIFIED that the </w:t>
      </w:r>
      <w:r>
        <w:rPr>
          <w:color w:val="000000"/>
          <w:rFonts w:ascii="NewCenturySchlbk" w:hAnsi="NewCenturySchlbk"/>
          <w:sz w:val="24"/>
          <w:vertAlign w:val="baseline"/>
        </w:rPr>
        <w:t xml:space="preserve">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the </w:t>
      </w:r>
      <w:r>
        <w:rPr>
          <w:color w:val="000000"/>
          <w:rFonts w:ascii="NewCenturySchlbk" w:hAnsi="NewCenturySchlbk"/>
          <w:sz w:val="24"/>
          <w:vertAlign w:val="baseline"/>
        </w:rPr>
        <w:t xml:space="preserve">deadline for filing written comments or protests</w:t>
      </w:r>
      <w:r>
        <w:rPr>
          <w:color w:val="000000"/>
          <w:rFonts w:ascii="NewCenturySchlbk" w:hAnsi="NewCenturySchlbk"/>
          <w:sz w:val="24"/>
          <w:vertAlign w:val="baseline"/>
        </w:rPr>
        <w:t xml:space="preserve"> with respect to the Application and the use of Modified Procedure </w:t>
      </w:r>
      <w:r>
        <w:rPr>
          <w:color w:val="000000"/>
          <w:rFonts w:ascii="NewCenturySchlbk" w:hAnsi="NewCenturySchlbk"/>
          <w:sz w:val="24"/>
          <w:vertAlign w:val="baseline"/>
        </w:rPr>
        <w:t xml:space="preserve">in Case No. INT-G-97-1 is Tuesday, May 20, 1997</w:t>
      </w:r>
      <w:r>
        <w:rPr>
          <w:color w:val="000000"/>
          <w:rFonts w:ascii="NewCenturySchlbk" w:hAnsi="NewCenturySchlbk"/>
          <w:sz w:val="24"/>
          <w:vertAlign w:val="baseline"/>
        </w:rPr>
        <w:t xml:space="preserve">.  Persons desiring a hearing must specifically request a hearing in their written protests or comments.</w:t>
      </w:r>
      <w:r>
        <w:rPr>
          <w:vertAlign w:val="baseline"/>
        </w:rPr>
      </w:r>
    </w:p>
    <w:p>
      <w:r>
        <w:rPr>
          <w:color w:val="000000"/>
          <w:rFonts w:ascii="NewCenturySchlbk" w:hAnsi="NewCenturySchlbk"/>
          <w:sz w:val="24"/>
          <w:vertAlign w:val="baseline"/>
        </w:rPr>
        <w:t xml:space="preserve">YOU ARE FURTHER NOTIFIED that the if no protests or comments are received within the deadline, the Commission may consider the matter and enter its Order without a hearing.  If protests or comments are filed within the deadline, the Commission will consider them and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Company’s Application (and related workpapers) in Case No. INT-G-97-1 is available for inspection during regular business hours at the offices of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472 West Washington, Boise, Idaho, and at Intermountain Gas Company’s general business office, which is located at 555 South Cole Road, Boise, Idaho. </w:t>
      </w:r>
      <w:r>
        <w:rPr>
          <w:vertAlign w:val="baseline"/>
        </w:rPr>
      </w:r>
    </w:p>
    <w:p>
      <w:r>
        <w:rPr>
          <w:color w:val="000000"/>
          <w:rFonts w:ascii="Times New Roman" w:hAnsi="Times New Roman"/>
          <w:sz w:val="24"/>
          <w:vertAlign w:val="baseline"/>
        </w:rPr>
        <w:t xml:space="preserve">YOU ARE FURTHER NOTIFIED that written comments concerning this Application must </w:t>
      </w:r>
      <w:r>
        <w:rPr>
          <w:color w:val="000000"/>
          <w:rFonts w:ascii="Times New Roman" w:hAnsi="Times New Roman"/>
          <w:sz w:val="24"/>
          <w:vertAlign w:val="baseline"/>
        </w:rPr>
        <w:t xml:space="preserve">be mailed to the Public Utilities Commission and the Intermountain Gas Company at the addresses following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RUSSELL L.  WORTHAN, VICE PRESIDENT</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GOVERNMENTAL AFFAIRS &amp; RESOURCE PLANNING</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INTERMOUNTAIN GAS COMPANY</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PO BOX 7608 </w:t>
      </w:r>
      <w:r>
        <w:rPr>
          <w:vertAlign w:val="baseline"/>
        </w:rPr>
      </w:r>
    </w:p>
    <w:p>
      <w:r>
        <w:rPr>
          <w:color w:val="000000"/>
          <w:rFonts w:ascii="Times New Roman" w:hAnsi="Times New Roman"/>
          <w:sz w:val="20"/>
          <w:vertAlign w:val="baseline"/>
        </w:rPr>
        <w:t xml:space="preserve">BOISE, ID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And</w:t>
      </w:r>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MORGAN W.  RICHARDS, JR., ESQ.</w:t>
      </w:r>
      <w:r>
        <w:rPr>
          <w:vertAlign w:val="baseline"/>
        </w:rPr>
      </w:r>
    </w:p>
    <w:p>
      <w:r>
        <w:rPr>
          <w:color w:val="000000"/>
          <w:rFonts w:ascii="Times New Roman" w:hAnsi="Times New Roman"/>
          <w:sz w:val="20"/>
          <w:vertAlign w:val="baseline"/>
        </w:rPr>
        <w:t xml:space="preserve">PO BOX 829</w:t>
      </w:r>
      <w:r>
        <w:rPr>
          <w:vertAlign w:val="baseline"/>
        </w:rPr>
      </w:r>
    </w:p>
    <w:p>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All comments filed should contain the case caption and case number shown on the first page of this document.</w:t>
      </w:r>
      <w:r>
        <w:rPr>
          <w:vertAlign w:val="baseline"/>
        </w:rPr>
      </w:r>
    </w:p>
    <w:p>
      <w:r>
        <w:rPr>
          <w:color w:val="000000"/>
          <w:rFonts w:ascii="Times New Roman" w:hAnsi="Times New Roman"/>
          <w:sz w:val="24"/>
          <w:vertAlign w:val="baseline"/>
        </w:rPr>
        <w:t xml:space="preserve">DATED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vld/N:INT-G-97-1.sw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30,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