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COUNCIL TELEPHONE COMPANY FOR AUTHORITY TO BORROW FROM COBANK, ACB, IN THE AMOUNT OF $300,000.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COU-T-97-2</w:t>
            </w:r>
            <w:r>
              <w:rPr>
                <w:vertAlign w:val="baseline"/>
              </w:rPr>
            </w:r>
          </w:p>
          <w:p>
            <w:r>
              <w:rPr>
                <w:vertAlign w:val="baseline"/>
              </w:rPr>
            </w:r>
          </w:p>
          <w:p>
            <w:r>
              <w:rPr>
                <w:color w:val="000000"/>
                <w:rFonts w:ascii="Times New Roman" w:hAnsi="Times New Roman"/>
                <w:sz w:val="24"/>
                <w:vertAlign w:val="baseline"/>
              </w:rPr>
              <w:t xml:space="preserve">ORDER NO.  27282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26, 1997, Council Telephone Company</w:t>
      </w:r>
      <w:r>
        <w:rPr>
          <w:color w:val="000000"/>
          <w:rFonts w:ascii="Times New Roman" w:hAnsi="Times New Roman"/>
          <w:sz w:val="24"/>
          <w:vertAlign w:val="baseline"/>
        </w:rPr>
        <w:t xml:space="preserve"> applied for an order authorizing it to execute a Supplement to its Master Loan Agreement dated October 15, 1996, in the amount of $300,000 with CoBank, ACB.  </w:t>
      </w:r>
      <w:r>
        <w:rPr>
          <w:color w:val="000000"/>
          <w:rFonts w:ascii="Times New Roman" w:hAnsi="Times New Roman"/>
          <w:sz w:val="24"/>
          <w:vertAlign w:val="baseline"/>
        </w:rPr>
        <w:t xml:space="preserve">This transaction originated in the acquisition of exchanges from U S WEST Communications, Inc. in 1996.</w:t>
      </w:r>
      <w:r>
        <w:rPr>
          <w:vertAlign w:val="baseline"/>
        </w:rPr>
      </w:r>
    </w:p>
    <w:p>
      <w:r>
        <w:rPr>
          <w:color w:val="000000"/>
          <w:rFonts w:ascii="Times New Roman" w:hAnsi="Times New Roman"/>
          <w:sz w:val="24"/>
          <w:vertAlign w:val="baseline"/>
        </w:rPr>
        <w:t xml:space="preserve">The Idaho Public Utilities Commission, having fully considered the Application, including the supplemental information and exhibits attached thereto, and all of the Commission’s files and records pertaining to this Application, makes the following findings of fact and conclusions of law.</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March 5, 1996, the Commission approved the sale of the </w:t>
      </w:r>
      <w:r>
        <w:rPr>
          <w:color w:val="000000"/>
          <w:rFonts w:ascii="CG Times" w:hAnsi="CG Times"/>
          <w:sz w:val="24"/>
          <w:vertAlign w:val="baseline"/>
        </w:rPr>
        <w:t xml:space="preserve">U S WEST exchange of Council to Cambridge Telephone Company or its wholly-owned subsidiary, Council Telephone Company, Inc.</w:t>
      </w:r>
      <w:r>
        <w:rPr>
          <w:color w:val="000000"/>
          <w:rFonts w:ascii="CG Times" w:hAnsi="CG Times"/>
          <w:sz w:val="24"/>
          <w:vertAlign w:val="baseline"/>
        </w:rPr>
        <w:t xml:space="preserve">  </w:t>
      </w:r>
      <w:r>
        <w:rPr>
          <w:color w:val="000000"/>
          <w:rFonts w:ascii="Times New Roman" w:hAnsi="Times New Roman"/>
          <w:sz w:val="24"/>
          <w:vertAlign w:val="baseline"/>
        </w:rPr>
        <w:t xml:space="preserve">Order No. 26353.  </w:t>
      </w:r>
      <w:r>
        <w:rPr>
          <w:color w:val="000000"/>
          <w:rFonts w:ascii="CG Times" w:hAnsi="CG Times"/>
          <w:sz w:val="24"/>
          <w:vertAlign w:val="baseline"/>
        </w:rPr>
        <w:t xml:space="preserve">In addition to the original Application, Cambridge and Council requested </w:t>
      </w:r>
      <w:r>
        <w:rPr>
          <w:color w:val="000000"/>
          <w:rFonts w:ascii="Times New Roman" w:hAnsi="Times New Roman"/>
          <w:sz w:val="24"/>
          <w:vertAlign w:val="baseline"/>
        </w:rPr>
        <w:t xml:space="preserve">authority to incur or guarantee indebtedness for the purchase of the exchange.  </w:t>
      </w:r>
      <w:r>
        <w:rPr>
          <w:color w:val="000000"/>
          <w:rFonts w:ascii="Times New Roman" w:hAnsi="Times New Roman"/>
          <w:sz w:val="24"/>
          <w:vertAlign w:val="baseline"/>
        </w:rPr>
        <w:t xml:space="preserve">On October 11, 1996, the Commission granted Cambridge and Council</w:t>
      </w:r>
      <w:r>
        <w:rPr>
          <w:color w:val="000000"/>
          <w:rFonts w:ascii="Times New Roman" w:hAnsi="Times New Roman"/>
          <w:sz w:val="24"/>
          <w:vertAlign w:val="baseline"/>
        </w:rPr>
        <w:t xml:space="preserve"> authority to incur or guarantee indebtedness for the purchase of the exchange.  </w:t>
      </w:r>
      <w:r>
        <w:rPr>
          <w:color w:val="000000"/>
          <w:rFonts w:ascii="Times New Roman" w:hAnsi="Times New Roman"/>
          <w:sz w:val="24"/>
          <w:vertAlign w:val="baseline"/>
        </w:rPr>
        <w:t xml:space="preserve">Order No. 26632.  </w:t>
      </w:r>
      <w:r>
        <w:rPr>
          <w:color w:val="000000"/>
          <w:rFonts w:ascii="Times New Roman" w:hAnsi="Times New Roman"/>
          <w:sz w:val="24"/>
          <w:vertAlign w:val="baseline"/>
        </w:rPr>
        <w:t xml:space="preserve">The purchase price was subsequently reduced by a switch replacement contribution so the ultimate financing was also reduced.  Cambridge applied for an amended order to reflect that reduction, and on October 16, 1996, the Commission amended Order No. 26632 to reflect the reduction in the price of the acquisition and the related reduction in the financing.  Amended Order No. 26632.</w:t>
      </w:r>
      <w:r>
        <w:rPr>
          <w:vertAlign w:val="baseline"/>
        </w:rPr>
      </w:r>
    </w:p>
    <w:p>
      <w:r>
        <w:rPr>
          <w:vertAlign w:val="baseline"/>
        </w:rPr>
      </w:r>
    </w:p>
    <w:p>
      <w:r>
        <w:rPr>
          <w:color w:val="000000"/>
          <w:rFonts w:ascii="Times New Roman" w:hAnsi="Times New Roman"/>
          <w:sz w:val="24"/>
          <w:vertAlign w:val="baseline"/>
        </w:rPr>
        <w:t xml:space="preserve">COUNCIL’S APPLICATION</w:t>
      </w:r>
      <w:r>
        <w:rPr>
          <w:vertAlign w:val="baseline"/>
        </w:rPr>
      </w:r>
    </w:p>
    <w:p>
      <w:r>
        <w:rPr>
          <w:color w:val="000000"/>
          <w:rFonts w:ascii="Times New Roman" w:hAnsi="Times New Roman"/>
          <w:sz w:val="24"/>
          <w:vertAlign w:val="baseline"/>
        </w:rPr>
        <w:t xml:space="preserve">Council now requests authority to execute a loan contract amendment with CoBank to borrow up to $300,000 in one or more incremental loans and to execute a promissory note reflecting that loan.  The proceeds will be used to purchase equipment and pay off indebtedness to U S Bank.  The specific terms of the loan will be determined at the time of each borrowing.  However, Council indicates that the term will be for no longer than September 20, 2007. </w:t>
      </w:r>
      <w:r>
        <w:rPr>
          <w:vertAlign w:val="baseline"/>
        </w:rPr>
      </w:r>
    </w:p>
    <w:p>
      <w:r>
        <w:rPr>
          <w:color w:val="000000"/>
          <w:rFonts w:ascii="Times New Roman" w:hAnsi="Times New Roman"/>
          <w:sz w:val="24"/>
          <w:vertAlign w:val="baseline"/>
        </w:rPr>
        <w:t xml:space="preserve">According to Council, the new plant installations will be to improve central office capabilities and install outside plant to serve new and existing customers in Idaho.  Refinancing the U S Bank indebtedness will reduce the interest rate.  Council states that the loan origination fee is $1,500 and the obligations will be secured by a real estate deed of trust and security agreement.</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recommended the Commission grant Council authority to increase its indebtedness up to $300,000 with CoBank with the term to end by September 20, 2007.  The Staff expressed some concerns about the reasonableness of the $1,500 loan origination fee and indicated that Council will be required to demonstrate its cost effectiveness in any subsequent rate case.  If Council cannot demonstrate its cost effectiveness, the Staff may recommend adjustments to the cost of debt or recommend that this origination fee not be recovered.</w:t>
      </w:r>
      <w:r>
        <w:rPr>
          <w:vertAlign w:val="baseline"/>
        </w:rPr>
      </w:r>
    </w:p>
    <w:p>
      <w:r>
        <w:rPr>
          <w:vertAlign w:val="baseline"/>
        </w:rPr>
      </w:r>
    </w:p>
    <w:p>
      <w:r>
        <w:rPr>
          <w:color w:val="000000"/>
          <w:rFonts w:ascii="Times New Roman" w:hAnsi="Times New Roman"/>
          <w:sz w:val="24"/>
          <w:vertAlign w:val="baseline"/>
        </w:rPr>
        <w:t xml:space="preserve">FINDINGS OF FACT</w:t>
      </w:r>
      <w:r>
        <w:rPr>
          <w:color w:val="000000"/>
          <w:rFonts w:ascii="Times New Roman" w:hAnsi="Times New Roman"/>
          <w:sz w:val="24"/>
          <w:vertAlign w:val="baseline"/>
        </w:rPr>
        <w:t xml:space="preserve">AND CONCLUSIONS OF LAW</w:t>
      </w:r>
      <w:r>
        <w:rPr>
          <w:vertAlign w:val="baseline"/>
        </w:rPr>
      </w:r>
    </w:p>
    <w:p>
      <w:r>
        <w:rPr>
          <w:color w:val="000000"/>
          <w:rFonts w:ascii="Times New Roman" w:hAnsi="Times New Roman"/>
          <w:sz w:val="24"/>
          <w:vertAlign w:val="baseline"/>
        </w:rPr>
        <w:t xml:space="preserve">Council is a telephone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61-121 and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Commission finds that the general purposes to which the proceeds will be put are lawful purposes under the Public Utility Law of the state of Idaho and are compatible with the public interest.  However, this is only a general approval of the purposes to which the proceeds will be put, and is not a finding of fact or a conclusion of law that any particular construction program is approved by this Order.  The issuance of an Order authorizing the proposed financing does not constitute agency determination/approval of the type of financing or the related costs for rate making purposes.  The Idaho Public Utilities Commission does not have before it for determination, and therefore does not determine, any effect of the proposed transactions on rates to be charged by Council for telephone service to consumers in the state of Idaho.</w:t>
      </w:r>
      <w:r>
        <w:rPr>
          <w:vertAlign w:val="baseline"/>
        </w:rPr>
      </w:r>
    </w:p>
    <w:p>
      <w:r>
        <w:rPr>
          <w:color w:val="000000"/>
          <w:rFonts w:ascii="Times New Roman" w:hAnsi="Times New Roman"/>
          <w:sz w:val="24"/>
          <w:vertAlign w:val="baseline"/>
        </w:rPr>
        <w:t xml:space="preserve">All lawful fees have been paid by Council Telephone Company,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color w:val="000000"/>
          <w:rFonts w:ascii="Times New Roman" w:hAnsi="Times New Roman"/>
          <w:sz w:val="24"/>
          <w:vertAlign w:val="baseline"/>
        </w:rPr>
        <w:t xml:space="preserve">The Commission finds that 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vertAlign w:val="baseline"/>
        </w:rPr>
      </w:r>
    </w:p>
    <w:p>
      <w:r>
        <w:rPr>
          <w:color w:val="000000"/>
          <w:rFonts w:ascii="Times New Roman" w:hAnsi="Times New Roman"/>
          <w:sz w:val="24"/>
          <w:vertAlign w:val="baseline"/>
        </w:rPr>
        <w:t xml:space="preserve">IT IS THEREFORE ORDERED</w:t>
      </w:r>
      <w:r>
        <w:rPr>
          <w:color w:val="000000"/>
          <w:rFonts w:ascii="Times New Roman" w:hAnsi="Times New Roman"/>
          <w:sz w:val="24"/>
          <w:vertAlign w:val="baseline"/>
        </w:rPr>
        <w:t xml:space="preserve"> that this</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by Council Telephone Company</w:t>
      </w:r>
      <w:r>
        <w:rPr>
          <w:color w:val="000000"/>
          <w:rFonts w:ascii="Times New Roman" w:hAnsi="Times New Roman"/>
          <w:sz w:val="24"/>
          <w:vertAlign w:val="baseline"/>
        </w:rPr>
        <w:t xml:space="preserve"> for authority to</w:t>
      </w:r>
      <w:r>
        <w:rPr>
          <w:color w:val="000000"/>
          <w:rFonts w:ascii="Times New Roman" w:hAnsi="Times New Roman"/>
          <w:sz w:val="24"/>
          <w:vertAlign w:val="baseline"/>
        </w:rPr>
        <w:t xml:space="preserve"> execute a loan contract amendment, an amendment to a deed of trust and a promissory note in the amount </w:t>
      </w:r>
      <w:r>
        <w:rPr>
          <w:color w:val="000000"/>
          <w:rFonts w:ascii="Times New Roman" w:hAnsi="Times New Roman"/>
          <w:sz w:val="24"/>
          <w:vertAlign w:val="baseline"/>
        </w:rPr>
        <w:t xml:space="preserve">$300,000 with CoBank, ACB, </w:t>
      </w:r>
      <w:r>
        <w:rPr>
          <w:color w:val="000000"/>
          <w:rFonts w:ascii="Times New Roman" w:hAnsi="Times New Roman"/>
          <w:sz w:val="24"/>
          <w:vertAlign w:val="baseline"/>
        </w:rPr>
        <w:t xml:space="preserve">is granted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Council Telephone Company, Inc. shall file with this Commission a report of securities issued including verified copies of any agreement entered into in connection with the issuance of debt setting forth the date of issuance, principal amount, interest rate, date of maturity and all other terms.</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of deed done or performed in connection with this Order shall be construed to obligate the State of Idaho to pay or guarantee in any manner whatsoever, any </w:t>
      </w:r>
      <w:r>
        <w:rPr>
          <w:color w:val="000000"/>
          <w:rFonts w:ascii="Times New Roman" w:hAnsi="Times New Roman"/>
          <w:sz w:val="24"/>
          <w:vertAlign w:val="baseline"/>
        </w:rPr>
        <w:t xml:space="preserve">security</w:t>
      </w:r>
      <w:r>
        <w:rPr>
          <w:color w:val="000000"/>
          <w:rFonts w:ascii="Times New Roman" w:hAnsi="Times New Roman"/>
          <w:sz w:val="24"/>
          <w:vertAlign w:val="baseline"/>
        </w:rPr>
        <w:t xml:space="preserve">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issuance of this Order does not constitute acceptance of </w:t>
      </w:r>
      <w:r>
        <w:rPr>
          <w:color w:val="000000"/>
          <w:rFonts w:ascii="Times New Roman" w:hAnsi="Times New Roman"/>
          <w:sz w:val="24"/>
          <w:vertAlign w:val="baseline"/>
        </w:rPr>
        <w:t xml:space="preserve">Council Telephone Company</w:t>
      </w:r>
      <w:r>
        <w:rPr>
          <w:color w:val="000000"/>
          <w:rFonts w:ascii="Times New Roman" w:hAnsi="Times New Roman"/>
          <w:sz w:val="24"/>
          <w:vertAlign w:val="baseline"/>
        </w:rPr>
        <w:t xml:space="preserve">’s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O:cout972.cc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