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JOINT APPLICA­-)CASE NOS.USW-S-95-5</w:t>
      </w:r>
      <w:r>
        <w:rPr/>
      </w:r>
    </w:p>
    <w:p>
      <w:r>
        <w:rPr>
          <w:color w:val="000000"/>
          <w:rFonts w:ascii="Times New Roman  (TT)" w:hAnsi="Times New Roman  (TT)"/>
          <w:sz w:val="24"/>
        </w:rPr>
        <w:t xml:space="preserve">TION OF U S WEST COMMUNICATIONS, INC.)FMT-T-95-1</w:t>
      </w:r>
      <w:r>
        <w:rPr/>
      </w:r>
    </w:p>
    <w:p>
      <w:r>
        <w:rPr>
          <w:color w:val="000000"/>
          <w:rFonts w:ascii="Times New Roman  (TT)" w:hAnsi="Times New Roman  (TT)"/>
          <w:sz w:val="24"/>
        </w:rPr>
        <w:t xml:space="preserve">AND FARMERS MUTUAL TELEPHONE COM-)</w:t>
      </w:r>
      <w:r>
        <w:rPr/>
      </w:r>
    </w:p>
    <w:p>
      <w:r>
        <w:rPr>
          <w:color w:val="000000"/>
          <w:rFonts w:ascii="Times New Roman  (TT)" w:hAnsi="Times New Roman  (TT)"/>
          <w:sz w:val="24"/>
        </w:rPr>
        <w:t xml:space="preserve">PANY, INC. FOR TRANSFER OF A CERTIFI-)NOTICE OF JOINT</w:t>
      </w:r>
      <w:r>
        <w:rPr/>
      </w:r>
    </w:p>
    <w:p>
      <w:r>
        <w:rPr>
          <w:color w:val="000000"/>
          <w:rFonts w:ascii="Times New Roman  (TT)" w:hAnsi="Times New Roman  (TT)"/>
          <w:sz w:val="24"/>
        </w:rPr>
        <w:t xml:space="preserve">CATE OF AUTHORITY.)    APPLICATION</w:t>
      </w:r>
      <w:r>
        <w:rPr/>
      </w:r>
    </w:p>
    <w:p>
      <w:r>
        <w:rPr>
          <w:color w:val="000000"/>
          <w:rFonts w:ascii="Times New Roman  (TT)" w:hAnsi="Times New Roman  (TT)"/>
          <w:sz w:val="24"/>
        </w:rPr>
        <w:t xml:space="preserve">)NOTICE OF MODIFIED</w:t>
      </w:r>
      <w:r>
        <w:rPr/>
      </w:r>
    </w:p>
    <w:p>
      <w:r>
        <w:rPr>
          <w:color w:val="000000"/>
          <w:rFonts w:ascii="Times New Roman  (TT)" w:hAnsi="Times New Roman  (TT)"/>
          <w:sz w:val="24"/>
        </w:rPr>
        <w:t xml:space="preserve">                                                                    </w:t>
      </w:r>
      <w:r>
        <w:rPr>
          <w:color w:val="000000"/>
          <w:rFonts w:ascii="Times New Roman  (TT)" w:hAnsi="Times New Roman  (TT)"/>
          <w:sz w:val="24"/>
        </w:rPr>
        <w:t xml:space="preserve">)    PROCEDURE</w:t>
      </w:r>
      <w:r>
        <w:rPr/>
      </w:r>
    </w:p>
    <w:p>
      <w:r>
        <w:rPr/>
      </w:r>
    </w:p>
    <w:p>
      <w:r>
        <w:rPr/>
      </w:r>
    </w:p>
    <w:p>
      <w:r>
        <w:rPr>
          <w:color w:val="000000"/>
          <w:rFonts w:ascii="Times New Roman  (TT)" w:hAnsi="Times New Roman  (TT)"/>
          <w:sz w:val="24"/>
        </w:rPr>
        <w:t xml:space="preserve">YOU ARE HEREBY NOTIFIED that on August 1, 1995, U S WEST Communications, Inc. and Farmers Mutual Telephone Company of Fruitland (Farmers), filed a Joint Application with the Commission asking for approval of the sale of U S WEST’s NuAcres telephone exchange to Farmers.  The NuAcres exchange is the Idaho portion of the Nyssa, Oregon exchange and serves approximately 185 customers.  Farmers currently serves approximately 2,500 customers in its Fruitland, Idaho exchange.</w:t>
      </w:r>
      <w:r>
        <w:rPr/>
      </w:r>
    </w:p>
    <w:p>
      <w:r>
        <w:rPr>
          <w:color w:val="000000"/>
          <w:rFonts w:ascii="Times New Roman  (TT)" w:hAnsi="Times New Roman  (TT)"/>
          <w:sz w:val="24"/>
        </w:rPr>
        <w:t xml:space="preserve">NuAcres customers currently pay a basic monthly rate of $11.04 for residential service and $28.56 for business service.  Additionally, because all of the NuAcres customers are outside of the base rate area, they also are subject to a $3.19 monthly zone charge and currently receive a $1.60 credit against the zone charge as part of U S WEST’s Revenue Sharing Plan.  As proposed, these customers will lose that credit when the sale is completed, but otherwise will be charged the same rates they currently pay to U S WEST.  Farmers’ current customers pay a monthly rate of $6.75 for either residence or business service.  NuAcres customers will be asked to purchase a share of stock for each access line at a cost of $25.00 per share.  Farmers proposes to increase NuAcres’ EAS calling area by including Payette and New Plymouth in its current EAS calling area.  </w:t>
      </w:r>
      <w:r>
        <w:rPr/>
      </w:r>
    </w:p>
    <w:p>
      <w:r>
        <w:rPr>
          <w:color w:val="000000"/>
          <w:rFonts w:ascii="Times New Roman  (TT)" w:hAnsi="Times New Roman  (TT)"/>
          <w:sz w:val="24"/>
        </w:rPr>
        <w:t xml:space="preserve">The Application states that Farmers will install a remote switch in NuAcres, which will be connected by a fiber optic line to Farmers’ host switch in Fruitland.  NuAcres customers then will have the capability of higher transmission speeds as well as access to CLASS features.</w:t>
      </w:r>
      <w:r>
        <w:rPr/>
      </w:r>
    </w:p>
    <w:p>
      <w:r>
        <w:rPr>
          <w:color w:val="000000"/>
          <w:rFonts w:ascii="Times New Roman  (TT)" w:hAnsi="Times New Roman  (TT)"/>
          <w:sz w:val="24"/>
        </w:rPr>
        <w:t xml:space="preserve">The proposed sale price for the NuAcres exchange is $396,000.  With a current net book value of $268,000, all of it outside plant, the sale price represents a ratio of price to net book value of 1.37:1.  Farmers intends to pay for the purchase with current operating reserve funds so no borrowing will be required by Farmers.  </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forty-five (45)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r>
    </w:p>
    <w:p>
      <w:r>
        <w:rPr/>
      </w:r>
    </w:p>
    <w:p>
      <w:r>
        <w:rPr>
          <w:color w:val="000000"/>
          <w:rFonts w:ascii="Times New Roman  (TT)" w:hAnsi="Times New Roman  (TT)"/>
          <w:sz w:val="24"/>
        </w:rPr>
        <w:t xml:space="preserve">Commission SecretaryMary S. Hobson</w:t>
      </w:r>
      <w:r>
        <w:rPr/>
      </w:r>
    </w:p>
    <w:p>
      <w:r>
        <w:rPr>
          <w:color w:val="000000"/>
          <w:rFonts w:ascii="Times New Roman  (TT)" w:hAnsi="Times New Roman  (TT)"/>
          <w:sz w:val="24"/>
        </w:rPr>
        <w:t xml:space="preserve">IDAHO PUBLIC UTILITIES COMMISSIONELAM &amp; BURKE</w:t>
      </w:r>
      <w:r>
        <w:rPr/>
      </w:r>
    </w:p>
    <w:p>
      <w:r>
        <w:rPr>
          <w:color w:val="000000"/>
          <w:rFonts w:ascii="Times New Roman  (TT)" w:hAnsi="Times New Roman  (TT)"/>
          <w:sz w:val="24"/>
        </w:rPr>
        <w:t xml:space="preserve">PO Box 83720Key Financial Center</w:t>
      </w:r>
      <w:r>
        <w:rPr/>
      </w:r>
    </w:p>
    <w:p>
      <w:r>
        <w:rPr>
          <w:color w:val="000000"/>
          <w:rFonts w:ascii="Times New Roman  (TT)" w:hAnsi="Times New Roman  (TT)"/>
          <w:sz w:val="24"/>
        </w:rPr>
        <w:t xml:space="preserve">Boise, Idaho  83720-0074702 West Idaho, Suite 1010</w:t>
      </w:r>
      <w:r>
        <w:rPr/>
      </w:r>
    </w:p>
    <w:p>
      <w:r>
        <w:rPr>
          <w:color w:val="000000"/>
          <w:rFonts w:ascii="Times New Roman  (TT)" w:hAnsi="Times New Roman  (TT)"/>
          <w:sz w:val="24"/>
        </w:rPr>
        <w:t xml:space="preserve">Boise , Idaho 83701</w:t>
      </w:r>
      <w:r>
        <w:rPr/>
      </w:r>
    </w:p>
    <w:p>
      <w:r>
        <w:rPr>
          <w:color w:val="000000"/>
          <w:rFonts w:ascii="Times New Roman  (TT)" w:hAnsi="Times New Roman  (TT)"/>
          <w:sz w:val="24"/>
        </w:rPr>
        <w:t xml:space="preserve">Street Address for Express Mail:</w:t>
      </w:r>
      <w:r>
        <w:rPr/>
      </w:r>
    </w:p>
    <w:p>
      <w:r>
        <w:rPr>
          <w:color w:val="000000"/>
          <w:rFonts w:ascii="Times New Roman  (TT)" w:hAnsi="Times New Roman  (TT)"/>
          <w:sz w:val="24"/>
        </w:rPr>
        <w:t xml:space="preserve">Barbara Wilson</w:t>
      </w:r>
      <w:r>
        <w:rPr/>
      </w:r>
    </w:p>
    <w:p>
      <w:r>
        <w:rPr>
          <w:color w:val="000000"/>
          <w:rFonts w:ascii="Times New Roman  (TT)" w:hAnsi="Times New Roman  (TT)"/>
          <w:sz w:val="24"/>
        </w:rPr>
        <w:t xml:space="preserve">472 W. Washington St.Idaho Vice President and CEO</w:t>
      </w:r>
      <w:r>
        <w:rPr/>
      </w:r>
    </w:p>
    <w:p>
      <w:r>
        <w:rPr>
          <w:color w:val="000000"/>
          <w:rFonts w:ascii="Times New Roman  (TT)" w:hAnsi="Times New Roman  (TT)"/>
          <w:sz w:val="24"/>
        </w:rPr>
        <w:t xml:space="preserve">Boise, Idaho  83702-5983U S WEST COMMUNICATIONS</w:t>
      </w:r>
      <w:r>
        <w:rPr/>
      </w:r>
    </w:p>
    <w:p>
      <w:r>
        <w:rPr>
          <w:color w:val="000000"/>
          <w:rFonts w:ascii="Times New Roman  (TT)" w:hAnsi="Times New Roman  (TT)"/>
          <w:sz w:val="24"/>
        </w:rPr>
        <w:t xml:space="preserve">999 Main Street, 11th Floor</w:t>
      </w:r>
      <w:r>
        <w:rPr/>
      </w:r>
    </w:p>
    <w:p>
      <w:r>
        <w:rPr>
          <w:color w:val="000000"/>
          <w:rFonts w:ascii="Times New Roman  (TT)" w:hAnsi="Times New Roman  (TT)"/>
          <w:sz w:val="24"/>
        </w:rPr>
        <w:t xml:space="preserve">Boise, Idaho 83702</w:t>
      </w:r>
      <w:r>
        <w:rPr/>
      </w:r>
    </w:p>
    <w:p>
      <w:r>
        <w:rPr/>
      </w:r>
    </w:p>
    <w:p>
      <w:r>
        <w:rPr>
          <w:color w:val="000000"/>
          <w:rFonts w:ascii="Times New Roman  (TT)" w:hAnsi="Times New Roman  (TT)"/>
          <w:sz w:val="24"/>
        </w:rPr>
        <w:t xml:space="preserve">Conley E. Ward</w:t>
      </w:r>
      <w:r>
        <w:rPr/>
      </w:r>
    </w:p>
    <w:p>
      <w:r>
        <w:rPr>
          <w:color w:val="000000"/>
          <w:rFonts w:ascii="Times New Roman  (TT)" w:hAnsi="Times New Roman  (TT)"/>
          <w:sz w:val="24"/>
        </w:rPr>
        <w:t xml:space="preserve">Michael C. Creamer</w:t>
      </w:r>
      <w:r>
        <w:rPr/>
      </w:r>
    </w:p>
    <w:p>
      <w:r>
        <w:rPr>
          <w:color w:val="000000"/>
          <w:rFonts w:ascii="Times New Roman  (TT)" w:hAnsi="Times New Roman  (TT)"/>
          <w:sz w:val="24"/>
        </w:rPr>
        <w:t xml:space="preserve">GIVENS PURSLEY &amp; HUNTLEY</w:t>
      </w:r>
      <w:r>
        <w:rPr/>
      </w:r>
    </w:p>
    <w:p>
      <w:r>
        <w:rPr>
          <w:color w:val="000000"/>
          <w:rFonts w:ascii="Times New Roman  (TT)" w:hAnsi="Times New Roman  (TT)"/>
          <w:sz w:val="24"/>
        </w:rPr>
        <w:t xml:space="preserve">277 North Sixth Street, Suite 200</w:t>
      </w:r>
      <w:r>
        <w:rPr/>
      </w:r>
    </w:p>
    <w:p>
      <w:r>
        <w:rPr>
          <w:color w:val="000000"/>
          <w:rFonts w:ascii="Times New Roman  (TT)" w:hAnsi="Times New Roman  (TT)"/>
          <w:sz w:val="24"/>
        </w:rPr>
        <w:t xml:space="preserve">Boise, Idaho 83701</w:t>
      </w:r>
      <w:r>
        <w:rPr/>
      </w:r>
    </w:p>
    <w:p>
      <w:r>
        <w:rPr/>
      </w:r>
    </w:p>
    <w:p>
      <w:r>
        <w:rPr>
          <w:color w:val="000000"/>
          <w:rFonts w:ascii="Times New Roman  (TT)" w:hAnsi="Times New Roman  (TT)"/>
          <w:sz w:val="24"/>
        </w:rPr>
        <w:t xml:space="preserve">Jay Garrett</w:t>
      </w:r>
      <w:r>
        <w:rPr/>
      </w:r>
    </w:p>
    <w:p>
      <w:r>
        <w:rPr>
          <w:color w:val="000000"/>
          <w:rFonts w:ascii="Times New Roman  (TT)" w:hAnsi="Times New Roman  (TT)"/>
          <w:sz w:val="24"/>
        </w:rPr>
        <w:t xml:space="preserve">FARMERS MUTUAL TELEPHONE</w:t>
      </w:r>
      <w:r>
        <w:rPr/>
      </w:r>
    </w:p>
    <w:p>
      <w:r>
        <w:rPr>
          <w:color w:val="000000"/>
          <w:rFonts w:ascii="Times New Roman  (TT)" w:hAnsi="Times New Roman  (TT)"/>
          <w:sz w:val="24"/>
        </w:rPr>
        <w:t xml:space="preserve">COMPANY, LTD.</w:t>
      </w:r>
      <w:r>
        <w:rPr/>
      </w:r>
    </w:p>
    <w:p>
      <w:r>
        <w:rPr>
          <w:color w:val="000000"/>
          <w:rFonts w:ascii="Times New Roman  (TT)" w:hAnsi="Times New Roman  (TT)"/>
          <w:sz w:val="24"/>
        </w:rPr>
        <w:t xml:space="preserve">209 Iowa Avenue</w:t>
      </w:r>
      <w:r>
        <w:rPr/>
      </w:r>
    </w:p>
    <w:p>
      <w:r>
        <w:rPr>
          <w:color w:val="000000"/>
          <w:rFonts w:ascii="Times New Roman  (TT)" w:hAnsi="Times New Roman  (TT)"/>
          <w:sz w:val="24"/>
        </w:rPr>
        <w:t xml:space="preserve">PO Box 346</w:t>
      </w:r>
      <w:r>
        <w:rPr/>
      </w:r>
    </w:p>
    <w:p>
      <w:r>
        <w:rPr>
          <w:color w:val="000000"/>
          <w:rFonts w:ascii="Times New Roman  (TT)" w:hAnsi="Times New Roman  (TT)"/>
          <w:sz w:val="24"/>
        </w:rPr>
        <w:t xml:space="preserve">Fruitland, Idaho 83619</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DATED at Boise, Idaho this              day of August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Courier New  (TT)" w:hAnsi="Courier New  (TT)"/>
          <w:sz w:val="20"/>
        </w:rPr>
        <w:t xml:space="preserve">JR\N-USW-S-95-5.WS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