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BEFORE THE IDAHO PUBLIC UTILITIES COMMISSION</w:t>
      </w:r>
      <w:r>
        <w:rPr/>
      </w:r>
    </w:p>
    <w:p>
      <w:r>
        <w:rPr/>
      </w:r>
    </w:p>
    <w:p>
      <w:r>
        <w:rPr/>
      </w:r>
    </w:p>
    <w:p>
      <w:r>
        <w:rPr>
          <w:color w:val="000000"/>
          <w:rFonts w:ascii="Times New Roman  (TT)" w:hAnsi="Times New Roman  (TT)"/>
          <w:sz w:val="24"/>
        </w:rPr>
        <w:t xml:space="preserve">IN THE MATTER OF THE JOINT)CASE NO. USW-S-95-5</w:t>
      </w:r>
      <w:r>
        <w:rPr/>
      </w:r>
    </w:p>
    <w:p>
      <w:r>
        <w:rPr>
          <w:color w:val="000000"/>
          <w:rFonts w:ascii="Times New Roman  (TT)" w:hAnsi="Times New Roman  (TT)"/>
          <w:sz w:val="24"/>
        </w:rPr>
        <w:t xml:space="preserve">APPLICATION OF U S WEST )FMT-T-95-1</w:t>
      </w:r>
      <w:r>
        <w:rPr/>
      </w:r>
    </w:p>
    <w:p>
      <w:r>
        <w:rPr>
          <w:color w:val="000000"/>
          <w:rFonts w:ascii="Times New Roman  (TT)" w:hAnsi="Times New Roman  (TT)"/>
          <w:sz w:val="24"/>
        </w:rPr>
        <w:t xml:space="preserve">COMMUNICATION, INC. AND  )</w:t>
      </w:r>
      <w:r>
        <w:rPr/>
      </w:r>
    </w:p>
    <w:p>
      <w:r>
        <w:rPr>
          <w:color w:val="000000"/>
          <w:rFonts w:ascii="Times New Roman  (TT)" w:hAnsi="Times New Roman  (TT)"/>
          <w:sz w:val="24"/>
        </w:rPr>
        <w:t xml:space="preserve">FARMERS MUTUAL TELEPHONE )</w:t>
      </w:r>
      <w:r>
        <w:rPr/>
      </w:r>
    </w:p>
    <w:p>
      <w:r>
        <w:rPr>
          <w:color w:val="000000"/>
          <w:rFonts w:ascii="Times New Roman  (TT)" w:hAnsi="Times New Roman  (TT)"/>
          <w:sz w:val="24"/>
        </w:rPr>
        <w:t xml:space="preserve">COMPANY, INC. FOR TRANSFER )NOTICE OF PUBLIC </w:t>
      </w:r>
      <w:r>
        <w:rPr/>
      </w:r>
    </w:p>
    <w:p>
      <w:r>
        <w:rPr>
          <w:color w:val="000000"/>
          <w:rFonts w:ascii="Times New Roman  (TT)" w:hAnsi="Times New Roman  (TT)"/>
          <w:sz w:val="24"/>
        </w:rPr>
        <w:t xml:space="preserve">OF A CERTIFICATE OF AUTHORITY)HEARING</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color w:val="000000"/>
          <w:rFonts w:ascii="Times New Roman  (TT)" w:hAnsi="Times New Roman  (TT)"/>
          <w:sz w:val="24"/>
        </w:rPr>
        <w:t xml:space="preserve">YOU ARE HEREBY NOTIFIED that August 1, 1995, U S WEST and Farmers Mutual Telephone Company of Fruitland (Farmers), filed a joint application with the Idaho Public Utilities </w:t>
      </w:r>
      <w:r>
        <w:rPr>
          <w:color w:val="000000"/>
          <w:rFonts w:ascii="Times New Roman  (TT)" w:hAnsi="Times New Roman  (TT)"/>
          <w:sz w:val="24"/>
        </w:rPr>
        <w:t xml:space="preserve">Commission asking for approval of the sale of U S WEST’s NuAcres exchange to Farmers.</w:t>
      </w:r>
      <w:r>
        <w:rPr>
          <w:color w:val="000000"/>
          <w:rFonts w:ascii="Times New Roman  (TT)" w:hAnsi="Times New Roman  (TT)"/>
          <w:sz w:val="24"/>
        </w:rPr>
        <w:t xml:space="preserve">  </w:t>
      </w:r>
      <w:r>
        <w:rPr>
          <w:color w:val="000000"/>
          <w:rFonts w:ascii="Times New Roman  (TT)" w:hAnsi="Times New Roman  (TT)"/>
          <w:sz w:val="24"/>
        </w:rPr>
        <w:t xml:space="preserve">The NuAcres exchange is the Idaho portion of the Nyssa, Oregon exchange.   The extended area service calling area for NuAcres currently serves Nyssa, Ontario, and Vale, Oregon, as well as, Fruitland, Idaho.    Upon the purchase of  the exchange, Farmers will include Payette and New Plymouth, Idaho, in the extended area service.   Further information concerning the application can be found in the  prefiled testimony and exhibits currently filed with the Commission.</w:t>
      </w:r>
      <w:r>
        <w:rPr/>
      </w:r>
    </w:p>
    <w:p>
      <w:r>
        <w:rPr>
          <w:color w:val="000000"/>
          <w:rFonts w:ascii="Times New Roman  (TT)" w:hAnsi="Times New Roman  (TT)"/>
          <w:sz w:val="24"/>
        </w:rPr>
        <w:t xml:space="preserve">YOU ARE FURTHER NOTIFIED that the Commission will conduct a hearing in this case for the purpose of receiving public testimony as follows:</w:t>
      </w:r>
      <w:r>
        <w:rPr/>
      </w:r>
    </w:p>
    <w:p>
      <w:r>
        <w:rPr>
          <w:color w:val="000000"/>
          <w:rFonts w:ascii="Times New Roman  (TT)" w:hAnsi="Times New Roman  (TT)"/>
          <w:sz w:val="24"/>
        </w:rPr>
        <w:t xml:space="preserve">10:30 A.M.  WEDNESDAY, NOVEMBER 8, 1995</w:t>
      </w:r>
      <w:r>
        <w:rPr/>
      </w:r>
    </w:p>
    <w:p>
      <w:r>
        <w:rPr>
          <w:color w:val="000000"/>
          <w:rFonts w:ascii="Times New Roman  (TT)" w:hAnsi="Times New Roman  (TT)"/>
          <w:sz w:val="24"/>
        </w:rPr>
        <w:t xml:space="preserve">Fruitland City Council Chambers</w:t>
      </w:r>
      <w:r>
        <w:rPr/>
      </w:r>
    </w:p>
    <w:p>
      <w:r>
        <w:rPr>
          <w:color w:val="000000"/>
          <w:rFonts w:ascii="Times New Roman  (TT)" w:hAnsi="Times New Roman  (TT)"/>
          <w:sz w:val="24"/>
        </w:rPr>
        <w:t xml:space="preserve">200 S. Whitley</w:t>
      </w:r>
      <w:r>
        <w:rPr/>
      </w:r>
    </w:p>
    <w:p>
      <w:r>
        <w:rPr>
          <w:color w:val="000000"/>
          <w:rFonts w:ascii="Times New Roman  (TT)" w:hAnsi="Times New Roman  (TT)"/>
          <w:sz w:val="24"/>
        </w:rPr>
        <w:t xml:space="preserve">Fruitland, Idaho</w:t>
      </w:r>
      <w:r>
        <w:rPr/>
      </w:r>
    </w:p>
    <w:p>
      <w:r>
        <w:rPr/>
      </w:r>
    </w:p>
    <w:p>
      <w:r>
        <w:rPr>
          <w:color w:val="000000"/>
          <w:rFonts w:ascii="Times New Roman  (TT)" w:hAnsi="Times New Roman  (TT)"/>
          <w:sz w:val="24"/>
        </w:rPr>
        <w:t xml:space="preserve">All persons desiring to comment on the joint application in this case are encouraged to participate.  The Commission is interested in public testimony regarding all aspects of the proposed sale relating to the public interest, including service quality in the exchange.</w:t>
      </w:r>
      <w:r>
        <w:rPr/>
      </w:r>
    </w:p>
    <w:p>
      <w:r>
        <w:rPr>
          <w:color w:val="000000"/>
          <w:rFonts w:ascii="Times New Roman  (TT)" w:hAnsi="Times New Roman  (TT)"/>
          <w:sz w:val="24"/>
        </w:rPr>
        <w:t xml:space="preserve">YOU ARE FURTHER NOTIFIED that all hearings and prehearings conferences in this matter will be held in facilities meeting the accessibility requirements of the Americans with Disabilities Act (ADA).  Persons needing the help of a sign language interpreter, or other assistance as provided under the ADA, in order to participate in or to understand the testimony and argument at a public hearing  may ask the Commission to provide assistance at the hearing.  The request for assistance must be received at least five (5) working days in advance of the hearing by calling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r>
    </w:p>
    <w:p>
      <w:r>
        <w:rPr/>
      </w:r>
    </w:p>
    <w:p>
      <w:r>
        <w:rPr>
          <w:color w:val="000000"/>
          <w:rFonts w:ascii="Times New Roman  (TT)" w:hAnsi="Times New Roman  (TT)"/>
          <w:sz w:val="24"/>
        </w:rPr>
        <w:t xml:space="preserve">DATED at Boise, Idaho this                       day of October, 1995.</w:t>
      </w:r>
      <w:r>
        <w:rPr/>
      </w:r>
    </w:p>
    <w:p>
      <w:r>
        <w:rPr/>
      </w:r>
    </w:p>
    <w:p>
      <w:r>
        <w:rPr/>
      </w:r>
    </w:p>
    <w:p>
      <w:r>
        <w:rPr/>
      </w:r>
    </w:p>
    <w:p>
      <w:r>
        <w:rPr/>
      </w:r>
    </w:p>
    <w:p>
      <w:r>
        <w:rPr/>
      </w:r>
    </w:p>
    <w:p>
      <w:r>
        <w:rPr>
          <w:color w:val="000000"/>
          <w:rFonts w:ascii="Times New Roman  (TT)" w:hAnsi="Times New Roman  (TT)"/>
          <w:sz w:val="24"/>
        </w:rPr>
        <w:t xml:space="preserve">___________________________</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color w:val="000000"/>
          <w:rFonts w:ascii="Times New Roman  (TT)" w:hAnsi="Times New Roman  (TT)"/>
          <w:sz w:val="24"/>
        </w:rPr>
        <w:t xml:space="preserve">n-usw955.seh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