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0"/>
        </w:rPr>
        <w:t xml:space="preserve">Donald L. Howell, II</w:t>
      </w:r>
      <w:r>
        <w:rPr/>
      </w:r>
    </w:p>
    <w:p>
      <w:r>
        <w:rPr>
          <w:color w:val="000000"/>
          <w:rFonts w:ascii="Times New Roman  (TT)" w:hAnsi="Times New Roman  (TT)"/>
          <w:sz w:val="20"/>
        </w:rPr>
        <w:t xml:space="preserve">Deputy Attorney General</w:t>
      </w:r>
      <w:r>
        <w:rPr/>
      </w:r>
    </w:p>
    <w:p>
      <w:r>
        <w:rPr>
          <w:color w:val="000000"/>
          <w:rFonts w:ascii="Times New Roman  (TT)" w:hAnsi="Times New Roman  (TT)"/>
          <w:sz w:val="20"/>
        </w:rPr>
        <w:t xml:space="preserve">IDAHO PUBLIC UTILITIES COMMISSION</w:t>
      </w:r>
      <w:r>
        <w:rPr/>
      </w:r>
    </w:p>
    <w:p>
      <w:r>
        <w:rPr>
          <w:color w:val="000000"/>
          <w:rFonts w:ascii="Times New Roman  (TT)" w:hAnsi="Times New Roman  (TT)"/>
          <w:sz w:val="20"/>
        </w:rPr>
        <w:t xml:space="preserve">PO Box 83720</w:t>
      </w:r>
      <w:r>
        <w:rPr/>
      </w:r>
    </w:p>
    <w:p>
      <w:r>
        <w:rPr>
          <w:color w:val="000000"/>
          <w:rFonts w:ascii="Times New Roman  (TT)" w:hAnsi="Times New Roman  (TT)"/>
          <w:sz w:val="20"/>
        </w:rPr>
        <w:t xml:space="preserve">Boise, ID  83720-0074</w:t>
      </w:r>
      <w:r>
        <w:rPr/>
      </w:r>
    </w:p>
    <w:p>
      <w:r>
        <w:rPr>
          <w:color w:val="000000"/>
          <w:rFonts w:ascii="Times New Roman  (TT)" w:hAnsi="Times New Roman  (TT)"/>
          <w:sz w:val="20"/>
        </w:rPr>
        <w:t xml:space="preserve">Tele:  (208) 334-0312</w:t>
      </w:r>
      <w:r>
        <w:rPr/>
      </w:r>
    </w:p>
    <w:p>
      <w:r>
        <w:rPr>
          <w:color w:val="000000"/>
          <w:rFonts w:ascii="Times New Roman  (TT)" w:hAnsi="Times New Roman  (TT)"/>
          <w:sz w:val="20"/>
        </w:rPr>
        <w:t xml:space="preserve">FAX: (208) 334-3762</w:t>
      </w:r>
      <w:r>
        <w:rPr/>
      </w:r>
    </w:p>
    <w:p>
      <w:r>
        <w:rPr/>
      </w:r>
    </w:p>
    <w:p>
      <w:r>
        <w:rPr>
          <w:color w:val="000000"/>
          <w:rFonts w:ascii="Times New Roman  (TT)" w:hAnsi="Times New Roman  (TT)"/>
          <w:sz w:val="20"/>
        </w:rPr>
        <w:t xml:space="preserve">Attorney for the Commission Staff</w:t>
      </w:r>
      <w:r>
        <w:rPr/>
      </w:r>
    </w:p>
    <w:p>
      <w:r>
        <w:rPr/>
      </w:r>
    </w:p>
    <w:p>
      <w:r>
        <w:rPr>
          <w:color w:val="000000"/>
          <w:rFonts w:ascii="Times New Roman  (TT)" w:hAnsi="Times New Roman  (TT)"/>
          <w:sz w:val="20"/>
        </w:rPr>
        <w:t xml:space="preserve">Mary S. Hobson</w:t>
      </w:r>
      <w:r>
        <w:rPr/>
      </w:r>
    </w:p>
    <w:p>
      <w:r>
        <w:rPr>
          <w:color w:val="000000"/>
          <w:rFonts w:ascii="Times New Roman  (TT)" w:hAnsi="Times New Roman  (TT)"/>
          <w:sz w:val="20"/>
        </w:rPr>
        <w:t xml:space="preserve">ELAM &amp; BURKE, P.A.</w:t>
      </w:r>
      <w:r>
        <w:rPr/>
      </w:r>
    </w:p>
    <w:p>
      <w:r>
        <w:rPr>
          <w:color w:val="000000"/>
          <w:rFonts w:ascii="Times New Roman  (TT)" w:hAnsi="Times New Roman  (TT)"/>
          <w:sz w:val="20"/>
        </w:rPr>
        <w:t xml:space="preserve">PO Box 1539</w:t>
      </w:r>
      <w:r>
        <w:rPr/>
      </w:r>
    </w:p>
    <w:p>
      <w:r>
        <w:rPr>
          <w:color w:val="000000"/>
          <w:rFonts w:ascii="Times New Roman  (TT)" w:hAnsi="Times New Roman  (TT)"/>
          <w:sz w:val="20"/>
        </w:rPr>
        <w:t xml:space="preserve">Boise, ID  83701</w:t>
      </w:r>
      <w:r>
        <w:rPr/>
      </w:r>
    </w:p>
    <w:p>
      <w:r>
        <w:rPr>
          <w:color w:val="000000"/>
          <w:rFonts w:ascii="Times New Roman  (TT)" w:hAnsi="Times New Roman  (TT)"/>
          <w:sz w:val="20"/>
        </w:rPr>
        <w:t xml:space="preserve">Tele:  (208) 343-5454</w:t>
      </w:r>
      <w:r>
        <w:rPr/>
      </w:r>
    </w:p>
    <w:p>
      <w:r>
        <w:rPr>
          <w:color w:val="000000"/>
          <w:rFonts w:ascii="Times New Roman  (TT)" w:hAnsi="Times New Roman  (TT)"/>
          <w:sz w:val="20"/>
        </w:rPr>
        <w:t xml:space="preserve">FAX: (208) 384-5844</w:t>
      </w:r>
      <w:r>
        <w:rPr/>
      </w:r>
    </w:p>
    <w:p>
      <w:r>
        <w:rPr/>
      </w:r>
    </w:p>
    <w:p>
      <w:r>
        <w:rPr>
          <w:color w:val="000000"/>
          <w:rFonts w:ascii="Times New Roman  (TT)" w:hAnsi="Times New Roman  (TT)"/>
          <w:sz w:val="20"/>
        </w:rPr>
        <w:t xml:space="preserve">Attorney for U S WEST Communications, Inc.</w:t>
      </w:r>
      <w:r>
        <w:rPr/>
      </w:r>
    </w:p>
    <w:p>
      <w:r>
        <w:rPr/>
      </w:r>
    </w:p>
    <w:p>
      <w:r>
        <w:rPr/>
      </w:r>
    </w:p>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IMPROVING OR REPLACING U S WEST COMMUNICATIONS’ REVENUE SHARING PLAN FOR SOUTHERN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USW-S-95-4</w:t>
            </w:r>
            <w:r>
              <w:rPr/>
            </w:r>
          </w:p>
          <w:p>
            <w:r>
              <w:rPr/>
            </w:r>
          </w:p>
          <w:p>
            <w:r>
              <w:rPr/>
            </w:r>
          </w:p>
          <w:p>
            <w:r>
              <w:rPr>
                <w:color w:val="000000"/>
                <w:rFonts w:ascii="Times New Roman  (TT)" w:hAnsi="Times New Roman  (TT)"/>
                <w:sz w:val="24"/>
              </w:rPr>
              <w:t xml:space="preserve">JOINT MOTION FOR ACCEPTANCE OF </w:t>
            </w:r>
            <w:r>
              <w:rPr>
                <w:color w:val="000000"/>
                <w:rFonts w:ascii="Times New Roman  (TT)" w:hAnsi="Times New Roman  (TT)"/>
                <w:sz w:val="24"/>
              </w:rPr>
              <w:t xml:space="preserve">REGULATORY PLAN</w:t>
            </w:r>
            <w:r>
              <w:rPr/>
            </w:r>
          </w:p>
        </w:tc>
      </w:tr>
    </w:tbl>
    <w:p>
      <w:pPr/>
    </w:p>
    <w:p>
      <w:r>
        <w:rPr/>
      </w:r>
    </w:p>
    <w:p>
      <w:r>
        <w:rPr/>
      </w:r>
    </w:p>
    <w:p>
      <w:r>
        <w:rPr>
          <w:color w:val="000000"/>
          <w:rFonts w:ascii="Times New Roman  (TT)" w:hAnsi="Times New Roman  (TT)"/>
          <w:sz w:val="24"/>
        </w:rPr>
        <w:t xml:space="preserve">COME now the Staff of the Idaho Public Utilities Commission (Staff) and U S WEST Communications, Inc. (U S WEST) by and through their attorneys of record and submit the attached proposal providing for an alternative form of regulation for U S WEST southern Idaho operations.  In Order No. 25923 entered March 15, 1995, the Commission instructed the Staff and U S WEST to suggest improvements to the Revenue Sharing Plan or to develop a replacement for that Plan.  Pursuant to this instruction, the Staff and the Company met over several months to discuss the issues which have been identified in this docket and, ultimately, reached the agreement reflected in the attached Regulatory Plan.</w:t>
      </w:r>
      <w:r>
        <w:rPr/>
      </w:r>
    </w:p>
    <w:p>
      <w:r>
        <w:rPr>
          <w:color w:val="000000"/>
          <w:rFonts w:ascii="Times New Roman  (TT)" w:hAnsi="Times New Roman  (TT)"/>
          <w:sz w:val="24"/>
        </w:rPr>
        <w:t xml:space="preserve">The Parties to this motion request that the Commission accept the Regulatory Plan and suggest the following procedural schedule for its consideration:</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Prehearing Conference</w:t>
            </w:r>
            <w:r>
              <w:rPr/>
            </w:r>
          </w:p>
          <w:p>
            <w:r>
              <w:rPr>
                <w:color w:val="000000"/>
                <w:rFonts w:ascii="Times New Roman  (TT)" w:hAnsi="Times New Roman  (TT)"/>
                <w:sz w:val="24"/>
              </w:rPr>
              <w:t xml:space="preserve">Prefiled testimony of Staff and U S WEST</w:t>
            </w:r>
            <w:r>
              <w:rPr/>
            </w:r>
          </w:p>
          <w:p>
            <w:r>
              <w:rPr>
                <w:color w:val="000000"/>
                <w:rFonts w:ascii="Times New Roman  (TT)" w:hAnsi="Times New Roman  (TT)"/>
                <w:sz w:val="24"/>
              </w:rPr>
              <w:t xml:space="preserve">Prefiled Intervenor Testimony</w:t>
            </w:r>
            <w:r>
              <w:rPr/>
            </w:r>
          </w:p>
          <w:p>
            <w:r>
              <w:rPr>
                <w:color w:val="000000"/>
                <w:rFonts w:ascii="Times New Roman  (TT)" w:hAnsi="Times New Roman  (TT)"/>
                <w:sz w:val="24"/>
              </w:rPr>
              <w:t xml:space="preserve">Prefiled Rebuttal Testimony</w:t>
            </w:r>
            <w:r>
              <w:rPr/>
            </w:r>
          </w:p>
          <w:p>
            <w:r>
              <w:rPr>
                <w:color w:val="000000"/>
                <w:rFonts w:ascii="Times New Roman  (TT)" w:hAnsi="Times New Roman  (TT)"/>
                <w:sz w:val="24"/>
              </w:rPr>
              <w:t xml:space="preserve">Hearing</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November 6, 1995</w:t>
            </w:r>
            <w:r>
              <w:rPr/>
            </w:r>
          </w:p>
          <w:p>
            <w:r>
              <w:rPr>
                <w:color w:val="000000"/>
                <w:rFonts w:ascii="Times New Roman  (TT)" w:hAnsi="Times New Roman  (TT)"/>
                <w:sz w:val="24"/>
              </w:rPr>
              <w:t xml:space="preserve">December 1, 1995</w:t>
            </w:r>
            <w:r>
              <w:rPr/>
            </w:r>
          </w:p>
          <w:p>
            <w:r>
              <w:rPr>
                <w:color w:val="000000"/>
                <w:rFonts w:ascii="Times New Roman  (TT)" w:hAnsi="Times New Roman  (TT)"/>
                <w:sz w:val="24"/>
              </w:rPr>
              <w:t xml:space="preserve">January 3, 1996</w:t>
            </w:r>
            <w:r>
              <w:rPr/>
            </w:r>
          </w:p>
          <w:p>
            <w:r>
              <w:rPr>
                <w:color w:val="000000"/>
                <w:rFonts w:ascii="Times New Roman  (TT)" w:hAnsi="Times New Roman  (TT)"/>
                <w:sz w:val="24"/>
              </w:rPr>
              <w:t xml:space="preserve">January 23, 1996</w:t>
            </w:r>
            <w:r>
              <w:rPr/>
            </w:r>
          </w:p>
          <w:p>
            <w:r>
              <w:rPr>
                <w:color w:val="000000"/>
                <w:rFonts w:ascii="Times New Roman  (TT)" w:hAnsi="Times New Roman  (TT)"/>
                <w:sz w:val="24"/>
              </w:rPr>
              <w:t xml:space="preserve">February 13-14, 1996</w:t>
            </w:r>
            <w:r>
              <w:rPr/>
            </w:r>
          </w:p>
        </w:tc>
      </w:tr>
    </w:tbl>
    <w:p>
      <w:pPr/>
    </w:p>
    <w:p>
      <w:r>
        <w:rPr>
          <w:color w:val="000000"/>
          <w:rFonts w:ascii="Times New Roman  (TT)" w:hAnsi="Times New Roman  (TT)"/>
          <w:sz w:val="24"/>
        </w:rPr>
        <w:t xml:space="preserve">RESPECTFULLY submitted this </w:t>
      </w:r>
      <w:r>
        <w:rPr>
          <w:color w:val="000000"/>
          <w:rFonts w:ascii="Times New Roman  (TT)" w:hAnsi="Times New Roman  (TT)"/>
          <w:sz w:val="24"/>
        </w:rPr>
        <w:t xml:space="preserve"> day of October 1995.</w:t>
      </w:r>
      <w:r>
        <w:rPr/>
      </w:r>
    </w:p>
    <w:p>
      <w:r>
        <w:rPr/>
      </w:r>
    </w:p>
    <w:p>
      <w:r>
        <w:rPr/>
      </w:r>
    </w:p>
    <w:p>
      <w:r>
        <w:rPr/>
      </w:r>
    </w:p>
    <w:p>
      <w:r>
        <w:rPr/>
      </w:r>
    </w:p>
    <w:p>
      <w:r>
        <w:rPr>
          <w:color w:val="000000"/>
          <w:rFonts w:ascii="Times New Roman  (TT)" w:hAnsi="Times New Roman  (TT)"/>
          <w:sz w:val="24"/>
        </w:rPr>
        <w:t xml:space="preserve">Donald L. Howell, II</w:t>
      </w:r>
      <w:r>
        <w:rPr/>
      </w:r>
    </w:p>
    <w:p>
      <w:r>
        <w:rPr>
          <w:color w:val="000000"/>
          <w:rFonts w:ascii="Times New Roman  (TT)" w:hAnsi="Times New Roman  (TT)"/>
          <w:sz w:val="24"/>
        </w:rPr>
        <w:t xml:space="preserve">Deputy Attorney General</w:t>
      </w:r>
      <w:r>
        <w:rPr/>
      </w:r>
    </w:p>
    <w:p>
      <w:r>
        <w:rPr/>
      </w:r>
    </w:p>
    <w:p>
      <w:r>
        <w:rPr>
          <w:color w:val="000000"/>
          <w:rFonts w:ascii="Times New Roman  (TT)" w:hAnsi="Times New Roman  (TT)"/>
          <w:sz w:val="24"/>
        </w:rPr>
        <w:t xml:space="preserve">Attorney for Idaho Public Utilities Commission Staff</w:t>
      </w:r>
      <w:r>
        <w:rPr/>
      </w:r>
    </w:p>
    <w:p>
      <w:r>
        <w:rPr/>
      </w:r>
    </w:p>
    <w:p>
      <w:r>
        <w:rPr/>
      </w:r>
    </w:p>
    <w:p>
      <w:r>
        <w:rPr/>
      </w:r>
    </w:p>
    <w:p>
      <w:r>
        <w:rPr>
          <w:color w:val="000000"/>
          <w:rFonts w:ascii="Times New Roman  (TT)" w:hAnsi="Times New Roman  (TT)"/>
          <w:sz w:val="24"/>
        </w:rPr>
        <w:t xml:space="preserve">Dennis Lopach</w:t>
      </w:r>
      <w:r>
        <w:rPr/>
      </w:r>
    </w:p>
    <w:p>
      <w:r>
        <w:rPr>
          <w:color w:val="000000"/>
          <w:rFonts w:ascii="Times New Roman  (TT)" w:hAnsi="Times New Roman  (TT)"/>
          <w:sz w:val="24"/>
        </w:rPr>
        <w:t xml:space="preserve">U S WEST Communications, Inc.</w:t>
      </w:r>
      <w:r>
        <w:rPr/>
      </w:r>
    </w:p>
    <w:p>
      <w:r>
        <w:rPr>
          <w:color w:val="000000"/>
          <w:rFonts w:ascii="Times New Roman  (TT)" w:hAnsi="Times New Roman  (TT)"/>
          <w:sz w:val="24"/>
        </w:rPr>
        <w:t xml:space="preserve">1801 California St., #5100</w:t>
      </w:r>
      <w:r>
        <w:rPr/>
      </w:r>
    </w:p>
    <w:p>
      <w:r>
        <w:rPr>
          <w:color w:val="000000"/>
          <w:rFonts w:ascii="Times New Roman  (TT)" w:hAnsi="Times New Roman  (TT)"/>
          <w:sz w:val="24"/>
        </w:rPr>
        <w:t xml:space="preserve">Denver, CO  80202</w:t>
      </w:r>
      <w:r>
        <w:rPr/>
      </w:r>
    </w:p>
    <w:p>
      <w:r>
        <w:rPr/>
      </w:r>
    </w:p>
    <w:p>
      <w:r>
        <w:rPr>
          <w:color w:val="000000"/>
          <w:rFonts w:ascii="Times New Roman  (TT)" w:hAnsi="Times New Roman  (TT)"/>
          <w:sz w:val="24"/>
        </w:rPr>
        <w:t xml:space="preserve">and</w:t>
      </w:r>
      <w:r>
        <w:rPr/>
      </w:r>
    </w:p>
    <w:p>
      <w:r>
        <w:rPr/>
      </w:r>
    </w:p>
    <w:p>
      <w:r>
        <w:rPr/>
      </w:r>
    </w:p>
    <w:p>
      <w:r>
        <w:rPr/>
      </w:r>
    </w:p>
    <w:p>
      <w:r>
        <w:rPr/>
      </w:r>
    </w:p>
    <w:p>
      <w:r>
        <w:rPr>
          <w:color w:val="000000"/>
          <w:rFonts w:ascii="Times New Roman  (TT)" w:hAnsi="Times New Roman  (TT)"/>
          <w:sz w:val="24"/>
        </w:rPr>
        <w:t xml:space="preserve">Mary S. Hobson</w:t>
      </w:r>
      <w:r>
        <w:rPr/>
      </w:r>
    </w:p>
    <w:p>
      <w:r>
        <w:rPr>
          <w:color w:val="000000"/>
          <w:rFonts w:ascii="Times New Roman  (TT)" w:hAnsi="Times New Roman  (TT)"/>
          <w:sz w:val="24"/>
        </w:rPr>
        <w:t xml:space="preserve">ELAM &amp; BURKE</w:t>
      </w:r>
      <w:r>
        <w:rPr/>
      </w:r>
    </w:p>
    <w:p>
      <w:r>
        <w:rPr>
          <w:color w:val="000000"/>
          <w:rFonts w:ascii="Times New Roman  (TT)" w:hAnsi="Times New Roman  (TT)"/>
          <w:sz w:val="24"/>
        </w:rPr>
        <w:t xml:space="preserve">A Professional Association</w:t>
      </w:r>
      <w:r>
        <w:rPr/>
      </w:r>
    </w:p>
    <w:p>
      <w:r>
        <w:rPr/>
      </w:r>
    </w:p>
    <w:p>
      <w:r>
        <w:rPr>
          <w:color w:val="000000"/>
          <w:rFonts w:ascii="Times New Roman  (TT)" w:hAnsi="Times New Roman  (TT)"/>
          <w:sz w:val="24"/>
        </w:rPr>
        <w:t xml:space="preserve">Attorneys Representing</w:t>
      </w:r>
      <w:r>
        <w:rPr/>
      </w:r>
    </w:p>
    <w:p>
      <w:r>
        <w:rPr>
          <w:color w:val="000000"/>
          <w:rFonts w:ascii="Times New Roman  (TT)" w:hAnsi="Times New Roman  (TT)"/>
          <w:sz w:val="24"/>
        </w:rPr>
        <w:t xml:space="preserve">U S WEST Communications, Inc.</w:t>
      </w:r>
      <w:r>
        <w:rPr/>
      </w:r>
    </w:p>
    <w:p>
      <w:r>
        <w:rPr/>
      </w:r>
    </w:p>
    <w:p>
      <w:r>
        <w:rPr/>
      </w:r>
    </w:p>
    <w:p>
      <w:r>
        <w:rPr>
          <w:color w:val="000000"/>
          <w:rFonts w:ascii="Times New Roman (Bold)  (TT)" w:hAnsi="Times New Roman (Bold)  (TT)"/>
          <w:sz w:val="16"/>
        </w:rPr>
        <w:t xml:space="preserve">vld/N:USW-S-95-4.dh2</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