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REQUESTING EXTENDED AREA SERVICE (EAS) BETWEEN ARBON AND AMERICAN FALLS, ARBON AND POCATELLO, AND BETWEEN ROCKLAND AND AMERICAN FALLS.</w:t>
            </w:r>
            <w:r>
              <w:rPr>
                <w:vertAlign w:val="baseline"/>
              </w:rPr>
            </w:r>
          </w:p>
          <w:p>
            <w:r>
              <w:rPr>
                <w:color w:val="000000"/>
                <w:rFonts w:ascii="Times New Roman" w:hAnsi="Times New Roman"/>
                <w:sz w:val="28"/>
                <w:vertAlign w:val="baseline"/>
              </w:rPr>
              <w:t xml:space="preserve">                                                                        </w:t>
            </w:r>
            <w:r>
              <w:rPr>
                <w:vertAlign w:val="baseline"/>
              </w:rPr>
            </w:r>
          </w:p>
          <w:p>
            <w:r>
              <w:rPr>
                <w:color w:val="000000"/>
                <w:rFonts w:ascii="Times New Roman" w:hAnsi="Times New Roman"/>
                <w:sz w:val="24"/>
                <w:vertAlign w:val="baseline"/>
              </w:rPr>
              <w:t xml:space="preserve">IN THE MATTER OF THE PETITIONS FROM RESIDENTS IN BEAR LAKE COUNTY REQUESTING INCLUSION IN THE SOUTHEASTERN IDAHO EXTENDED CALLING AREA OF U S WEST COMMUNICATIONS, INC.</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DIRECT COMMUNICA­TIONS ROCKLAND, INC.’S APPLICATION FOR AUTHORITY TO INCREASE RATES AND DISBURSEMENTS FROM THE IDAHO USF.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GNR-T-96-5</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  GNR-T-97-7</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 ROK-T-97-1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27450</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vertAlign w:val="baseline"/>
        </w:rPr>
      </w:r>
    </w:p>
    <w:p>
      <w:r>
        <w:rPr>
          <w:color w:val="000000"/>
          <w:rFonts w:ascii="Times New Roman" w:hAnsi="Times New Roman"/>
          <w:sz w:val="24"/>
          <w:vertAlign w:val="baseline"/>
        </w:rPr>
        <w:t xml:space="preserve">In Case No. GNR-T-96-5, Direct Communications Rockland (“Rockland”) customers in Arbon and Rockland requested EAS calling to U S WEST Communications’ (U S WEST) eastern Idaho calling region.  In Case No. GNR-T-97-7, Direct Communications Lakeside (“Lakeside”) customers in the Paris exchange requested EAS calling to the U S WEST eastern Idaho region.  Rockland has approximately 310 customers and Lakeside has about 825 customers.  Case No. ROK-T-97-1 is Rockland’s general rate case in which the Company is seeking to increase its annual revenues by $121,428.</w:t>
      </w:r>
      <w:r>
        <w:rPr>
          <w:vertAlign w:val="baseline"/>
        </w:rPr>
      </w:r>
    </w:p>
    <w:p>
      <w:r>
        <w:rPr>
          <w:color w:val="000000"/>
          <w:rFonts w:ascii="Times New Roman" w:hAnsi="Times New Roman"/>
          <w:sz w:val="24"/>
          <w:vertAlign w:val="baseline"/>
        </w:rPr>
        <w:t xml:space="preserve">Evidentiary and public hearings in the EAS cases were held in American Falls and Paris on November 5-6, 1997. </w:t>
      </w:r>
      <w:r>
        <w:rPr>
          <w:color w:val="000000"/>
          <w:rFonts w:ascii="Times New Roman" w:hAnsi="Times New Roman"/>
          <w:sz w:val="24"/>
          <w:vertAlign w:val="baseline"/>
        </w:rPr>
        <w:t xml:space="preserve">The purpose of the public hearings was to receive  technical evidence from the parties and comments from members of the public.  The following parties made appearances at the hearings or were granted intervention:</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U S WEST Communications:</w:t>
            </w:r>
            <w:r>
              <w:rPr>
                <w:vertAlign w:val="baseline"/>
              </w:rPr>
            </w:r>
          </w:p>
          <w:p>
            <w:r>
              <w:rPr>
                <w:vertAlign w:val="baseline"/>
              </w:rPr>
            </w:r>
          </w:p>
          <w:p>
            <w:r>
              <w:rPr>
                <w:color w:val="000000"/>
                <w:rFonts w:ascii="Times New Roman" w:hAnsi="Times New Roman"/>
                <w:sz w:val="24"/>
                <w:vertAlign w:val="baseline"/>
              </w:rPr>
              <w:t xml:space="preserve">Rockland and Lakeside:</w:t>
            </w:r>
            <w:r>
              <w:rPr>
                <w:vertAlign w:val="baseline"/>
              </w:rPr>
            </w:r>
          </w:p>
          <w:p>
            <w:r>
              <w:rPr>
                <w:vertAlign w:val="baseline"/>
              </w:rPr>
            </w:r>
          </w:p>
          <w:p>
            <w:r>
              <w:rPr>
                <w:color w:val="000000"/>
                <w:rFonts w:ascii="Times New Roman" w:hAnsi="Times New Roman"/>
                <w:sz w:val="24"/>
                <w:vertAlign w:val="baseline"/>
              </w:rPr>
              <w:t xml:space="preserve">Commission Staff:</w:t>
            </w:r>
            <w:r>
              <w:rPr>
                <w:vertAlign w:val="baseline"/>
              </w:rPr>
            </w:r>
          </w:p>
          <w:p>
            <w:r>
              <w:rPr>
                <w:vertAlign w:val="baseline"/>
              </w:rPr>
            </w:r>
          </w:p>
          <w:p>
            <w:r>
              <w:rPr>
                <w:color w:val="000000"/>
                <w:rFonts w:ascii="Times New Roman" w:hAnsi="Times New Roman"/>
                <w:sz w:val="24"/>
                <w:vertAlign w:val="baseline"/>
              </w:rPr>
              <w:t xml:space="preserve">Petitioner (Case No. GNR-T-96-5):</w:t>
            </w:r>
            <w:r>
              <w:rPr>
                <w:vertAlign w:val="baseline"/>
              </w:rPr>
            </w:r>
          </w:p>
          <w:p>
            <w:r>
              <w:rPr>
                <w:vertAlign w:val="baseline"/>
              </w:rPr>
            </w:r>
          </w:p>
          <w:p>
            <w:r>
              <w:rPr>
                <w:color w:val="000000"/>
                <w:rFonts w:ascii="Times New Roman" w:hAnsi="Times New Roman"/>
                <w:sz w:val="24"/>
                <w:vertAlign w:val="baseline"/>
              </w:rPr>
              <w:t xml:space="preserve">Petitioner (Case No. GNR-T-97-7):</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Mary Hobson, Esq.</w:t>
            </w:r>
            <w:r>
              <w:rPr>
                <w:vertAlign w:val="baseline"/>
              </w:rPr>
            </w:r>
          </w:p>
          <w:p>
            <w:r>
              <w:rPr>
                <w:color w:val="000000"/>
                <w:rFonts w:ascii="Times New Roman" w:hAnsi="Times New Roman"/>
                <w:sz w:val="24"/>
                <w:vertAlign w:val="baseline"/>
              </w:rPr>
              <w:t xml:space="preserve">Peter Butler</w:t>
            </w:r>
            <w:r>
              <w:rPr>
                <w:color w:val="000000"/>
                <w:rFonts w:ascii="Times New Roman" w:hAnsi="Times New Roman"/>
                <w:sz w:val="24"/>
                <w:vertAlign w:val="baseline"/>
              </w:rPr>
              <w:t xml:space="preserve">, Esq.</w:t>
            </w:r>
            <w:r>
              <w:rPr>
                <w:vertAlign w:val="baseline"/>
              </w:rPr>
            </w:r>
          </w:p>
          <w:p>
            <w:r>
              <w:rPr>
                <w:vertAlign w:val="baseline"/>
              </w:rPr>
            </w:r>
          </w:p>
          <w:p>
            <w:r>
              <w:rPr>
                <w:color w:val="000000"/>
                <w:rFonts w:ascii="Times New Roman" w:hAnsi="Times New Roman"/>
                <w:sz w:val="24"/>
                <w:vertAlign w:val="baseline"/>
              </w:rPr>
              <w:t xml:space="preserve">Conley Ward, Esq.</w:t>
            </w:r>
            <w:r>
              <w:rPr>
                <w:vertAlign w:val="baseline"/>
              </w:rPr>
            </w:r>
          </w:p>
          <w:p>
            <w:r>
              <w:rPr>
                <w:color w:val="000000"/>
                <w:rFonts w:ascii="Times New Roman" w:hAnsi="Times New Roman"/>
                <w:sz w:val="24"/>
                <w:vertAlign w:val="baseline"/>
              </w:rPr>
              <w:t xml:space="preserve">Leonard May</w:t>
            </w:r>
            <w:r>
              <w:rPr>
                <w:vertAlign w:val="baseline"/>
              </w:rPr>
            </w:r>
          </w:p>
          <w:p>
            <w:r>
              <w:rPr>
                <w:vertAlign w:val="baseline"/>
              </w:rPr>
            </w:r>
          </w:p>
          <w:p>
            <w:r>
              <w:rPr>
                <w:color w:val="000000"/>
                <w:rFonts w:ascii="Times New Roman" w:hAnsi="Times New Roman"/>
                <w:sz w:val="24"/>
                <w:vertAlign w:val="baseline"/>
              </w:rPr>
              <w:t xml:space="preserve">Brad M. Purdy</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color w:val="000000"/>
                <w:rFonts w:ascii="Times New Roman" w:hAnsi="Times New Roman"/>
                <w:sz w:val="24"/>
                <w:vertAlign w:val="baseline"/>
              </w:rPr>
              <w:t xml:space="preserve">Hans Hayden</w:t>
            </w:r>
            <w:r>
              <w:rPr>
                <w:vertAlign w:val="baseline"/>
              </w:rPr>
            </w:r>
          </w:p>
          <w:p>
            <w:r>
              <w:rPr>
                <w:color w:val="000000"/>
                <w:rFonts w:ascii="Times New Roman" w:hAnsi="Times New Roman"/>
                <w:sz w:val="24"/>
                <w:vertAlign w:val="baseline"/>
              </w:rPr>
              <w:t xml:space="preserve">Jackie Kildew</w:t>
            </w:r>
            <w:r>
              <w:rPr>
                <w:vertAlign w:val="baseline"/>
              </w:rPr>
            </w:r>
          </w:p>
          <w:p>
            <w:r>
              <w:rPr>
                <w:vertAlign w:val="baseline"/>
              </w:rPr>
            </w:r>
          </w:p>
          <w:p>
            <w:r>
              <w:rPr>
                <w:color w:val="000000"/>
                <w:rFonts w:ascii="Times New Roman" w:hAnsi="Times New Roman"/>
                <w:sz w:val="24"/>
                <w:vertAlign w:val="baseline"/>
              </w:rPr>
              <w:t xml:space="preserve">Virginia Ballantyne</w:t>
            </w:r>
            <w:r>
              <w:rPr>
                <w:vertAlign w:val="baseline"/>
              </w:rPr>
            </w:r>
          </w:p>
        </w:tc>
      </w:tr>
    </w:tbl>
    <w:p>
      <w:pPr/>
    </w:p>
    <w:p>
      <w:r>
        <w:rPr>
          <w:color w:val="000000"/>
          <w:rFonts w:ascii="Times New Roman" w:hAnsi="Times New Roman"/>
          <w:sz w:val="24"/>
          <w:vertAlign w:val="baseline"/>
        </w:rPr>
        <w:t xml:space="preserve">Prefiled testimony and exhibits were submitted by the Staff, Rockland, Lakeside, and U S WEST.  The parties filed separate prefiled testimonies and exhibits for the two cases.  Given the similarity of the technical testimony, the parties asked the Commission to take official notice of the Rockland testimony and incorporate it into the Lakeside case.  The Commission granted the request.  Tr. at 76-77.  More than 65 customers testified at the public hearings, all supporting the requests for EAS.</w:t>
      </w:r>
      <w:r>
        <w:rPr>
          <w:vertAlign w:val="baseline"/>
        </w:rPr>
      </w:r>
    </w:p>
    <w:p>
      <w:r>
        <w:rPr>
          <w:color w:val="000000"/>
          <w:rFonts w:ascii="Times New Roman" w:hAnsi="Times New Roman"/>
          <w:sz w:val="24"/>
          <w:vertAlign w:val="baseline"/>
        </w:rPr>
        <w:t xml:space="preserve">On February 12, 1998, the Staff, Rockland and Lakeside filed a Joint Motion that the Commission adopt a Stipulation and Settlement Agreement resolving the disputed EAS issues and Rockland’s revenue request in the rate case</w:t>
      </w:r>
      <w:r>
        <w:rPr>
          <w:vertAlign w:val="baseline"/>
        </w:rPr>
      </w:r>
    </w:p>
    <w:p>
      <w:r>
        <w:rPr>
          <w:color w:val="000000"/>
          <w:rFonts w:ascii="Times New Roman" w:hAnsi="Times New Roman"/>
          <w:sz w:val="24"/>
          <w:vertAlign w:val="baseline"/>
        </w:rPr>
        <w:t xml:space="preserve">On March 3, 1998, the Commission issued a Notice of Proposed Order and Order No. 27390 in these proceedings.  Attached to the Notice and Order was a “Proposed Order” in which the Commission issued proposed findings pertaining to the implementation of EAS in the aforementioned exchanges and the compensation of U S WEST for the implementation of EAS in those regions.</w:t>
      </w:r>
      <w:r>
        <w:rPr>
          <w:color w:val="000000"/>
          <w:rFonts w:ascii="Times New Roman" w:hAnsi="Times New Roman"/>
          <w:sz w:val="24"/>
          <w:vertAlign w:val="baseline"/>
        </w:rPr>
        <w:t xml:space="preserve">  Essentially, the Proposed Order granted EAS for the exchanges at issue, approved the stipulated basic local exchange rates and denied U S WEST recovery of its lost toll revenues.  The parties and members of the public were invited to submit comments in response to the Proposed Order by March 24, 1998.</w:t>
      </w:r>
      <w:r>
        <w:rPr>
          <w:vertAlign w:val="baseline"/>
        </w:rPr>
      </w:r>
    </w:p>
    <w:p>
      <w:r>
        <w:rPr>
          <w:color w:val="000000"/>
          <w:rFonts w:ascii="Times New Roman" w:hAnsi="Times New Roman"/>
          <w:sz w:val="24"/>
          <w:vertAlign w:val="baseline"/>
        </w:rPr>
        <w:t xml:space="preserve">             On March 20, 1998, U S WEST filed a Motion for Hearing, Memorandum in Opposition to Proposed Order/Memorandum in Support of Motion for Hearing and the Affidavit of Mary S. Hobson.  On March 24, 1998, U S WEST filed a Supplemental Motion for Hearing and Supplemental Memorandum in Opposition to Proposed Order/Memorandum in Support of Motion for Hearing.  On March 30 and March 31, 1998, respectively, Rockland and the Commission Staff filed responses to U S WEST’s Motion.  Also, on March 31, 1998, the Commission Staff and U S WEST filed a stipulation.  The positions of the parties are set forth below.</w:t>
      </w:r>
      <w:r>
        <w:rPr>
          <w:vertAlign w:val="baseline"/>
        </w:rPr>
      </w:r>
    </w:p>
    <w:p>
      <w:r>
        <w:rPr>
          <w:vertAlign w:val="baseline"/>
        </w:rPr>
      </w:r>
    </w:p>
    <w:p>
      <w:r>
        <w:rPr>
          <w:color w:val="000000"/>
          <w:rFonts w:ascii="Times New Roman" w:hAnsi="Times New Roman"/>
          <w:sz w:val="24"/>
          <w:vertAlign w:val="baseline"/>
        </w:rPr>
        <w:t xml:space="preserve">DISCUSSION</w:t>
      </w:r>
      <w:r>
        <w:rPr>
          <w:color w:val="000000"/>
          <w:rFonts w:ascii="Times New Roman" w:hAnsi="Times New Roman"/>
          <w:sz w:val="24"/>
          <w:vertAlign w:val="baseline"/>
        </w:rPr>
        <w:t xml:space="preserve">AND FINDINGS</w:t>
      </w:r>
      <w:r>
        <w:rPr>
          <w:vertAlign w:val="baseline"/>
        </w:rPr>
      </w:r>
    </w:p>
    <w:p>
      <w:r>
        <w:rPr>
          <w:color w:val="000000"/>
          <w:rFonts w:ascii="Times New Roman" w:hAnsi="Times New Roman"/>
          <w:sz w:val="24"/>
          <w:vertAlign w:val="baseline"/>
        </w:rPr>
        <w:t xml:space="preserve">A.  Preliminary matters</w:t>
      </w:r>
      <w:r>
        <w:rPr>
          <w:vertAlign w:val="baseline"/>
        </w:rPr>
      </w:r>
    </w:p>
    <w:p>
      <w:r>
        <w:rPr>
          <w:color w:val="000000"/>
          <w:rFonts w:ascii="Times New Roman" w:hAnsi="Times New Roman"/>
          <w:sz w:val="24"/>
          <w:vertAlign w:val="baseline"/>
        </w:rPr>
        <w:t xml:space="preserve">U S WEST</w:t>
      </w:r>
      <w:r>
        <w:rPr>
          <w:vertAlign w:val="baseline"/>
        </w:rPr>
      </w:r>
    </w:p>
    <w:p>
      <w:r>
        <w:rPr>
          <w:color w:val="000000"/>
          <w:rFonts w:ascii="Times New Roman" w:hAnsi="Times New Roman"/>
          <w:sz w:val="24"/>
          <w:vertAlign w:val="baseline"/>
        </w:rPr>
        <w:t xml:space="preserve">Although U S WEST did not oppose the implementation of EAS between the Rockland and Lakeside Telephone Company exchanges and the U S WEST eastern Idaho calling region, its supporting memorandum did question the legitimacy of the basic local exchange rates contained in the Commission’s Proposed Order.  U S WEST initially suggested that the stipulated rates were not supported by the record in this case.  Nonetheless, U S WEST conceded that the rates “are very likely called for.” Memorandum at  23.  In any event, U S WEST ultimately withdrew any objection it has to the local exchange rates in the Stipulation filed on March 31, wherein “U S WEST further stipulates to withdraw its objections to the Stipulated Local Exchange Rates set forth in the Commission’s Proposed Order. . . .”  Stipulation at 2.  </w:t>
      </w:r>
      <w:r>
        <w:rPr>
          <w:vertAlign w:val="baseline"/>
        </w:rPr>
      </w:r>
    </w:p>
    <w:p>
      <w:r>
        <w:rPr>
          <w:color w:val="000000"/>
          <w:rFonts w:ascii="Times New Roman" w:hAnsi="Times New Roman"/>
          <w:sz w:val="24"/>
          <w:vertAlign w:val="baseline"/>
        </w:rPr>
        <w:t xml:space="preserve">In the Stipulation, U S WEST agreed to withdraw its objection to the basic local exchange rates.  U S WEST also agreed to withdraw the affidavit of its attorney filed in these proceedings  and to withdraw certain references in its supporting Memorandum relating to settlement negotiations conducted with the Commission Staff in a separate case.  U S WEST and Staff also agreed that a hearing should be held to determine U S WEST’s costs of implementing EAS in these proceedings as well as to develop a methodology to determine U S WEST’s costs in future EAS cases. </w:t>
      </w:r>
      <w:r>
        <w:rPr>
          <w:vertAlign w:val="baseline"/>
        </w:rPr>
      </w:r>
    </w:p>
    <w:p>
      <w:r>
        <w:rPr>
          <w:color w:val="000000"/>
          <w:rFonts w:ascii="Times New Roman" w:hAnsi="Times New Roman"/>
          <w:sz w:val="24"/>
          <w:vertAlign w:val="baseline"/>
        </w:rPr>
        <w:t xml:space="preserve">The Stipulation notwithstanding, there still exists an issue between the parties concerning the compensation to which U S WEST is entitled because of the implementation of EAS.  U S WEST’s Memorandum suggests that the Proposed Order is in error because it fails to provide any compensation to U S WEST including alleged lost toll revenues. </w:t>
      </w:r>
      <w:r>
        <w:rPr>
          <w:vertAlign w:val="baseline"/>
        </w:rPr>
      </w:r>
    </w:p>
    <w:p>
      <w:r>
        <w:rPr>
          <w:color w:val="000000"/>
          <w:rFonts w:ascii="Times New Roman" w:hAnsi="Times New Roman"/>
          <w:sz w:val="24"/>
          <w:vertAlign w:val="baseline"/>
        </w:rPr>
        <w:t xml:space="preserve">Commission Findings:  </w:t>
      </w:r>
      <w:r>
        <w:rPr>
          <w:color w:val="000000"/>
          <w:rFonts w:ascii="Times New Roman" w:hAnsi="Times New Roman"/>
          <w:sz w:val="24"/>
          <w:vertAlign w:val="baseline"/>
        </w:rPr>
        <w:t xml:space="preserve">As a result of the Stipulation, which we hereby adopt, there is no longer any objection on the record in these proceedings to the adoption of the local exchange rates set forth in the Proposed Order.  For the reasons set forth in the Proposed Order and as affirmed later in this Order, we hereby approve the implementation of EAS for calling between Arbon and American Falls, Arbon and Pocatello, Rockland and American Falls, and the Bear Lake County.  We further approve the basic local exchange rates for those exchanges as discussed below.</w:t>
      </w:r>
      <w:r>
        <w:rPr>
          <w:vertAlign w:val="baseline"/>
        </w:rPr>
      </w:r>
    </w:p>
    <w:p>
      <w:r>
        <w:rPr>
          <w:color w:val="000000"/>
          <w:rFonts w:ascii="Times New Roman" w:hAnsi="Times New Roman"/>
          <w:sz w:val="24"/>
          <w:vertAlign w:val="baseline"/>
        </w:rPr>
        <w:t xml:space="preserve">Regarding U S WEST’s claim for compensation, we note that the Proposed Order simply purported to deny U S WEST its alleged lost toll revenues, based on prior Commission rulings on this issue.  Contrary to U S WEST’s assertions, the Proposed Order does not deny U S WEST compensation for other costs of implementing EAS.  It is not possible for us to determine precisely what EAS related costs U S WEST is entitled to until U S WEST has provided us with the information necessary to make such a finding.   </w:t>
      </w:r>
      <w:r>
        <w:rPr>
          <w:vertAlign w:val="baseline"/>
        </w:rPr>
      </w:r>
    </w:p>
    <w:p>
      <w:r>
        <w:rPr>
          <w:color w:val="000000"/>
          <w:rFonts w:ascii="Times New Roman" w:hAnsi="Times New Roman"/>
          <w:sz w:val="24"/>
          <w:vertAlign w:val="baseline"/>
        </w:rPr>
        <w:t xml:space="preserve">In their Stipulation, U S WEST and Staff “stipulate that a hearing should be held to determine U S WEST’s cost of EAS” in these proceedings and “to develop a methodology to determine U S WEST’s cost of EAS in these and future EAS cases.”  We agree that such a hearing is warranted and will be timely conducted in Case No. USW-T-98-3 initiated by this Order.</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meantime, we find that it is not necessary to delay the implementation of EAS in these cases pending our final determination of compensation for U S WEST.  Rockland, Lakeside and U S WEST are directed to begin the implementation of EAS in these regions forthwith.  Rockland, Lakeside and U S WEST shall notify this Commission within 14 days of the date of this Order regarding how much time is necessary to complete final implementation of EAS.</w:t>
      </w:r>
      <w:r>
        <w:rPr>
          <w:vertAlign w:val="baseline"/>
        </w:rPr>
      </w:r>
    </w:p>
    <w:p>
      <w:r>
        <w:rPr>
          <w:color w:val="000000"/>
          <w:rFonts w:ascii="Times New Roman" w:hAnsi="Times New Roman"/>
          <w:sz w:val="24"/>
          <w:vertAlign w:val="baseline"/>
        </w:rPr>
        <w:t xml:space="preserve">B.  Community-of-Interest</w:t>
      </w:r>
      <w:r>
        <w:rPr>
          <w:color w:val="000000"/>
          <w:rFonts w:ascii="Times New Roman" w:hAnsi="Times New Roman"/>
          <w:sz w:val="24"/>
          <w:vertAlign w:val="baseline"/>
        </w:rPr>
        <w:t xml:space="preserve">Standards  </w:t>
      </w:r>
      <w:r>
        <w:rPr>
          <w:vertAlign w:val="baseline"/>
        </w:rPr>
      </w:r>
    </w:p>
    <w:p>
      <w:r>
        <w:rPr>
          <w:color w:val="000000"/>
          <w:rFonts w:ascii="Times New Roman" w:hAnsi="Times New Roman"/>
          <w:sz w:val="24"/>
          <w:vertAlign w:val="baseline"/>
        </w:rPr>
        <w:t xml:space="preserve">Rockland’s  witness, Ray Hendershot, originally testified that the cost of providing EAS to the two Rockland exchanges was $100,659 and the cost of the Paris EAS was $97,144.  Rockland, Tr. at 17; Lakeside, Tr. at 93.  These cost estimates were subsequently reduced to $89,215 and $51,891, respectively.  Rockland Exhibit 6; Lakeside Exhibit 1.  He also testified that Rockland was seeking an annual increase in its revenues of $121,428 in its rate case.  Tr. at 13.  Staff witness Birdelle Brown generally agreed with the Companies’ methodology to calculate EAS costs except for “stimulation” and “lost growth potential” discussed below.</w:t>
      </w:r>
      <w:r>
        <w:rPr>
          <w:vertAlign w:val="baseline"/>
        </w:rPr>
      </w:r>
    </w:p>
    <w:p>
      <w:r>
        <w:rPr>
          <w:color w:val="000000"/>
          <w:rFonts w:ascii="Times New Roman" w:hAnsi="Times New Roman"/>
          <w:sz w:val="24"/>
          <w:vertAlign w:val="baseline"/>
        </w:rPr>
        <w:t xml:space="preserve">In each EAS case, petitioners stated that there is a strong community-of-interest among the three exchanges and the U S WEST exchanges in the eastern Idaho calling region.</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The petitions state that many customers call the requested areas for work, medical, government, school, and community needs.  </w:t>
      </w:r>
      <w:r>
        <w:rPr>
          <w:color w:val="000000"/>
          <w:rFonts w:ascii="Times New Roman" w:hAnsi="Times New Roman"/>
          <w:sz w:val="24"/>
          <w:vertAlign w:val="baseline"/>
        </w:rPr>
        <w:t xml:space="preserve">Staff witness Birdelle Brown testified that many of the community-of-interest standards used to evaluate EAS requests are met in these cases.  Rockland, Tr. at 100-115; Lakeside, Tr. at 152-158.</w:t>
      </w:r>
      <w:r>
        <w:rPr>
          <w:color w:val="000000"/>
          <w:rFonts w:ascii="Times New Roman" w:hAnsi="Times New Roman"/>
          <w:sz w:val="24"/>
          <w:vertAlign w:val="baseline"/>
        </w:rPr>
        <w:t xml:space="preserve">  She recommended that the two Rockland exchanges be granted EAS to American Falls and Pocatello but recognized that the public testimony may offer better supporting evidence for both petitions.  Rockland, Tr. at 30; Lakeside, Tr. at 180-82.  </w:t>
      </w:r>
      <w:r>
        <w:rPr>
          <w:color w:val="000000"/>
          <w:rFonts w:ascii="Times New Roman" w:hAnsi="Times New Roman"/>
          <w:sz w:val="24"/>
          <w:vertAlign w:val="baseline"/>
        </w:rPr>
        <w:t xml:space="preserve">At the technical hearings, none of the parties opposed the EAS requests from the three exchanges to the U S WEST area.  </w:t>
      </w:r>
      <w:r>
        <w:rPr>
          <w:vertAlign w:val="baseline"/>
        </w:rPr>
      </w:r>
    </w:p>
    <w:p>
      <w:r>
        <w:rPr>
          <w:color w:val="000000"/>
          <w:rFonts w:ascii="Times New Roman" w:hAnsi="Times New Roman"/>
          <w:sz w:val="24"/>
          <w:vertAlign w:val="baseline"/>
        </w:rPr>
        <w:t xml:space="preserve">Testimony from the public witnesses strongly supported the EAS requests.  The Power County Commissioners and the American Falls School District supported the Rockland petition.  Tr. at 97-98.  The Bear Lake County Commissioners supported the Lakeside request.  Tr. at 9-10.  Representative Tippets testified at the Paris hearing that customers who contacted him overwhelmingly supported EAS. Tr. at 13.  Others testified that they would save $40-$70 per month if EAS were granted.  Tr. at 26.   U S WEST witness Ron Lightfoot testified that if the Commission finds that there is a community of interest among the requested exchanges, the Commission should grant two-way EAS calling to all the exchanges in the U S WEST calling region.  Tr. at 132.</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  Given the lack of opposition between the parties and considering the testimony at our public hearing, we find sufficient evidence to meet the community-of-interest standards for granting EAS as set out in Order No. 26311.  As Staff witness Brown testified, the community-of-interest evidence overwhelmingly supports granting EAS for the Rockland exchanges.  Tr. at 105; Exhibits 101 and 102.  While the community of interest standards may not be as strong for the Paris exchange, we find sufficient evidence to support granting EAS.  We also agree with U S WEST that the EAS routes should be two-way and include all of the exchanges within the U S WEST eastern Idaho calling region.</w:t>
      </w:r>
      <w:r>
        <w:rPr>
          <w:vertAlign w:val="baseline"/>
        </w:rPr>
      </w:r>
    </w:p>
    <w:p>
      <w:r>
        <w:rPr>
          <w:color w:val="000000"/>
          <w:rFonts w:ascii="Times New Roman" w:hAnsi="Times New Roman"/>
          <w:sz w:val="24"/>
          <w:vertAlign w:val="baseline"/>
        </w:rPr>
        <w:t xml:space="preserve">C.  The Settlement Agreement</w:t>
      </w:r>
      <w:r>
        <w:rPr>
          <w:vertAlign w:val="baseline"/>
        </w:rPr>
      </w:r>
    </w:p>
    <w:p>
      <w:r>
        <w:rPr>
          <w:color w:val="000000"/>
          <w:rFonts w:ascii="Times New Roman" w:hAnsi="Times New Roman"/>
          <w:sz w:val="24"/>
          <w:vertAlign w:val="baseline"/>
        </w:rPr>
        <w:t xml:space="preserve">After notice to all parties, a settlement conference was convened on February 4, 1998.  On February 12, 1998, the Staff, Rockland and Lakeside filed a joint Motion requesting the Commission adopt a Stipulation and Settlement Agreement.  The parties to the Settlement Agreement advised the Commission that they had resolved all of the disputed issues among themselves.  The parties further requested in their joint Motion that the Commission issue a proposed order adopting the Settlement Agreement and tentatively decide all remaining issues in the cases.  U S WEST was not a party to the Settlement.  The Stipulation and Settlement addressed the following issues.</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Stimulation Factor</w:t>
      </w:r>
      <w:r>
        <w:rPr>
          <w:color w:val="000000"/>
          <w:rFonts w:ascii="Times New Roman" w:hAnsi="Times New Roman"/>
          <w:sz w:val="24"/>
          <w:vertAlign w:val="baseline"/>
        </w:rPr>
        <w:t xml:space="preserve">.  Initially, Staff witness Brown proposed that the Commission utilize a 200% stimulation factor to calculate the shift in calling traffic and the necessary facility improvements.  Rockland, Tr. at 119; Lakeside, Tr. at 173.  It is generally assumed that when toll routes are converted to free local calling routes, the number of calls over a given route will increase, i.e., there will be call “stimulation.”  The Companies’ witness utilized a 400% stimulation factor.  Rockland, Tr. at 32; Lakeside, Tr. at 108-09.  Citing his experience with other small rural exchanges, Hendershot argued that the 400% stimulation was the more appropriate factor to use.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In the Settlement, the parties agreed that the appropriate stimulation factor should be at a “3 times” (300%) rate.  Settlement at 3.  </w:t>
      </w:r>
      <w:r>
        <w:rPr>
          <w:vertAlign w:val="baseline"/>
        </w:rPr>
      </w:r>
    </w:p>
    <w:p>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Revenue Growth Potential</w:t>
      </w:r>
      <w:r>
        <w:rPr>
          <w:color w:val="000000"/>
          <w:rFonts w:ascii="Times New Roman" w:hAnsi="Times New Roman"/>
          <w:sz w:val="24"/>
          <w:vertAlign w:val="baseline"/>
        </w:rPr>
        <w:t xml:space="preserve">.  In the Lakeside EAS case, Company witness Hendershot argued that if the Commission grants EAS, Lakeside should be compensated for the lost revenue growth attributable to increased calling traffic that it otherwise would have received.  Tr. at 81-82, 91.  When Lakeside purchased the Paris exchange from U S WEST in 1996, Lakeside calculated that access charges and billing and collection revenues would grow 6 percent per year during the three years that rates were frozen</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Consequently, the Company included approximately $10,000 in “lost revenue growth in its EAS revenue requirement.”  Lakeside Exhibit 1.</w:t>
      </w:r>
      <w:r>
        <w:rPr>
          <w:vertAlign w:val="baseline"/>
        </w:rPr>
      </w:r>
    </w:p>
    <w:p>
      <w:r>
        <w:rPr>
          <w:color w:val="000000"/>
          <w:rFonts w:ascii="Times New Roman" w:hAnsi="Times New Roman"/>
          <w:sz w:val="24"/>
          <w:vertAlign w:val="baseline"/>
        </w:rPr>
        <w:t xml:space="preserve">Staff witness Brown opposed the inclusion of this revenue attributable to the lost growth potential.  She argued that including such future revenue was speculative and the Company could always seek additional revenue.  Tr. at 169, 184-85.  Following the settlement conference, Lakeside withdrew its request to include the “lost growth potential” in its revenue requirement.  Settlement at 3.  </w:t>
      </w:r>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Idaho USF Disbursements</w:t>
      </w:r>
      <w:r>
        <w:rPr>
          <w:color w:val="000000"/>
          <w:rFonts w:ascii="Times New Roman" w:hAnsi="Times New Roman"/>
          <w:sz w:val="24"/>
          <w:vertAlign w:val="baseline"/>
        </w:rPr>
        <w:t xml:space="preserve">.  The Companies’ witness Hendershot offered three rate proposals for Rockland and Lakeside to recover the costs of implementing EAS.  Under his first proposal, he recommended that the Commission set uniform rates for residential and business service at $17.51 per month.  Rockland Exhibit 7A; Lakeside Exhibit 2A.  Under his second rate proposal, residential rates would be set at $17.51 per month and the business rate would be set at $36.57 per month.  Rockland Exhibit 7B; Lakeside Exhibit 2B.  In Rockland’s third rate proposal, Hendershot recommended that monthly residential rates be set at $17.51 and monthly business rates be set at $26.75.  Exhibit 7C. Lakeside’s third proposal was to set monthly residential rates at $18.66 and business rates at $26.27.  Exhibit 2C.</w:t>
      </w:r>
      <w:r>
        <w:rPr>
          <w:vertAlign w:val="baseline"/>
        </w:rPr>
      </w:r>
    </w:p>
    <w:p>
      <w:r>
        <w:rPr>
          <w:color w:val="000000"/>
          <w:rFonts w:ascii="Times New Roman" w:hAnsi="Times New Roman"/>
          <w:sz w:val="24"/>
          <w:vertAlign w:val="baseline"/>
        </w:rPr>
        <w:t xml:space="preserve">If the Commission were to adopt Rockland’s local rate proposals, Hendershot calculated that these proposed rates would not recover the entire cost of implementing EAS.  He estimated that there would be a residual annual revenue requirement ranging from approximately $84,000 to $96,400 depending on the option selected.  Exhibits 7A, B, C.  He proposed that this residual revenue requirement be obtained by increasing the disbursements Rockland receives from the Idaho Universal Service Fund (USF).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Hendershot originally calculated that adoption of the proposed rates for Paris would leave a residual revenue requirement ranging from $30,600 to approximately $52,000.  Lakeside, Tr. at 95-96; Exhibits 2A, B, C (Revised).  This range was subsequently reduced to about $7,000 at hearing.  Exhibit 2A (Revised).  He suggested that any residual revenue requirement be met by increasing disbursements from the Idaho USF. </w:t>
      </w:r>
      <w:r>
        <w:rPr>
          <w:vertAlign w:val="baseline"/>
        </w:rPr>
      </w:r>
    </w:p>
    <w:p>
      <w:r>
        <w:rPr>
          <w:color w:val="000000"/>
          <w:rFonts w:ascii="Times New Roman" w:hAnsi="Times New Roman"/>
          <w:sz w:val="24"/>
          <w:vertAlign w:val="baseline"/>
        </w:rPr>
        <w:t xml:space="preserve">Staff witness Brown opposed the Companies’ first rate option and argued that it was inappropriate to set business rates identical to residential rates.  Tr. at 119-21.  She proposed increasing monthly rates for Rockland residential and business customers to $17.51 and $36.57, respectively (the Companies’ second rate alternative).  Tr. at 122.  Even with these increases, she calculated that there would be a residual annual revenue requirement associated with granting EAS of $59,865.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122.   Turning to Lakeside’s rates, she observed that the existing rate freeze presented a dilemma.  To maintain the “frozen” rates, she recommended that the Commission impose an EAS surcharge of $4.38 per month for all customers.  Tr. at 180. </w:t>
      </w:r>
      <w:r>
        <w:rPr>
          <w:vertAlign w:val="baseline"/>
        </w:rPr>
      </w:r>
    </w:p>
    <w:p>
      <w:r>
        <w:rPr>
          <w:color w:val="000000"/>
          <w:rFonts w:ascii="Times New Roman" w:hAnsi="Times New Roman"/>
          <w:sz w:val="24"/>
          <w:vertAlign w:val="baseline"/>
        </w:rPr>
        <w:t xml:space="preserve">Following the settlement conference, the parties agreed that neither Rockland nor Lakeside will seek any increased distribution from the Idaho USF unless the Commission orders an alteration in their existing access charges.</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Settlement at 3-4.  Given the agreement not to seek additional disbursements from the Idaho USF, the parties subsequently agreed and proposed new local rates as discussed in greater detail below.</w:t>
      </w:r>
      <w:r>
        <w:rPr>
          <w:vertAlign w:val="baseline"/>
        </w:rPr>
      </w:r>
    </w:p>
    <w:p>
      <w:r>
        <w:rPr>
          <w:color w:val="000000"/>
          <w:rFonts w:ascii="Times New Roman" w:hAnsi="Times New Roman"/>
          <w:sz w:val="24"/>
          <w:vertAlign w:val="baseline"/>
        </w:rPr>
        <w:t xml:space="preserve">4.</w:t>
      </w:r>
      <w:r>
        <w:rPr>
          <w:color w:val="000000"/>
          <w:rFonts w:ascii="Times New Roman" w:hAnsi="Times New Roman"/>
          <w:sz w:val="24"/>
          <w:vertAlign w:val="baseline"/>
        </w:rPr>
        <w:t xml:space="preserve">Residential and Business Rates</w:t>
      </w:r>
      <w:r>
        <w:rPr>
          <w:color w:val="000000"/>
          <w:rFonts w:ascii="Times New Roman" w:hAnsi="Times New Roman"/>
          <w:sz w:val="24"/>
          <w:vertAlign w:val="baseline"/>
        </w:rPr>
        <w:t xml:space="preserve">.  As set out above, the parties had offered various rate design alternatives for the Commission to consider.  Given the parties’ agreement not to seek new or additional Idaho USF disbursements, the Companies must look to other revenue sources to defray the substantial cost of implementing EAS.  Consequently, in the Settlement the parties recommended new local rates for our consideration.  The parties proposed that one-party local exchange service rates (including EAS costs) be set at $24.10 per month for residential service and $42.00 for business service.  Monthly rural zone charges of $3.19, with a $1.60 credit, currently imposed by Lakeside will also be eliminated.  Settlement at 3-4.  The parties asserted that adoption of these rates on a combined company basis will eliminate the need to seek additional USF disbursements, except as noted above.  </w:t>
      </w:r>
      <w:r>
        <w:rPr>
          <w:color w:val="000000"/>
          <w:rFonts w:ascii="Times New Roman" w:hAnsi="Times New Roman"/>
          <w:sz w:val="24"/>
          <w:vertAlign w:val="baseline"/>
        </w:rPr>
        <w:t xml:space="preserve">Id.</w:t>
      </w:r>
      <w:r>
        <w:rPr>
          <w:vertAlign w:val="baseline"/>
        </w:rPr>
      </w:r>
    </w:p>
    <w:p>
      <w:r>
        <w:rPr>
          <w:color w:val="000000"/>
          <w:rFonts w:ascii="Times New Roman" w:hAnsi="Times New Roman"/>
          <w:sz w:val="24"/>
          <w:vertAlign w:val="baseline"/>
        </w:rPr>
        <w:t xml:space="preserve">5.</w:t>
      </w:r>
      <w:r>
        <w:rPr>
          <w:color w:val="000000"/>
          <w:rFonts w:ascii="Times New Roman" w:hAnsi="Times New Roman"/>
          <w:sz w:val="24"/>
          <w:vertAlign w:val="baseline"/>
        </w:rPr>
        <w:t xml:space="preserve">Additional Revenues and Rockland Rate Case</w:t>
      </w:r>
      <w:r>
        <w:rPr>
          <w:color w:val="000000"/>
          <w:rFonts w:ascii="Times New Roman" w:hAnsi="Times New Roman"/>
          <w:sz w:val="24"/>
          <w:vertAlign w:val="baseline"/>
        </w:rPr>
        <w:t xml:space="preserve">.  If the Commission adopts the rates proposed in the Settlement, the Companies will withdraw their requests for additional revenues from the Idaho USF.  In addition, Rockland will withdraw its pending rate case.  Company witness Hendershot testified at the hearing that Rockland’s EAS costs and the rate case revenue request totaled approximately $216,000 ($89,000 and $121,000, respectively).  For Lakeside, he testified at the hearing that the costs of EAS are about $52,500.  Exhibit 1.  The Settlement contemplates that the Companies will receive about $69,000 less revenue on a combined basis than requested.  Tr. at 13, 17.   Finally, the Companies declared that they will not seek any rate relief until calendar year 1998 financial results are available—Spring 1999 at the earliest.</w:t>
      </w:r>
      <w:r>
        <w:rPr>
          <w:vertAlign w:val="baseline"/>
        </w:rPr>
      </w:r>
    </w:p>
    <w:p>
      <w:r>
        <w:rPr>
          <w:color w:val="000000"/>
          <w:rFonts w:ascii="Times New Roman" w:hAnsi="Times New Roman"/>
          <w:sz w:val="24"/>
          <w:vertAlign w:val="baseline"/>
        </w:rPr>
        <w:t xml:space="preserve">6.</w:t>
      </w:r>
      <w:r>
        <w:rPr>
          <w:color w:val="000000"/>
          <w:rFonts w:ascii="Times New Roman" w:hAnsi="Times New Roman"/>
          <w:sz w:val="24"/>
          <w:vertAlign w:val="baseline"/>
        </w:rPr>
        <w:t xml:space="preserve">Measured Service</w:t>
      </w:r>
      <w:r>
        <w:rPr>
          <w:color w:val="000000"/>
          <w:rFonts w:ascii="Times New Roman" w:hAnsi="Times New Roman"/>
          <w:sz w:val="24"/>
          <w:vertAlign w:val="baseline"/>
        </w:rPr>
        <w:t xml:space="preserve">.  Given the rate increases proposed in the Settlement, the parties agreed that the Companies will offer their residential customers a measured service option to mitigate the projected local rate increase.  Residential customers will be offered measured service at a rate of $16.00 per month to include 90 free minutes of usage.  All calls in excess of the 90 free minutes will be billed at a rate of $.03 per minute.  The parties recommended that measured service be offered only to residential customers and that the mixing or combining of flat and measured service at a single customer premise be prohibited.  Settlement at 3-4.</w:t>
      </w:r>
      <w:r>
        <w:rPr>
          <w:vertAlign w:val="baseline"/>
        </w:rPr>
      </w:r>
    </w:p>
    <w:p>
      <w:r>
        <w:rPr>
          <w:color w:val="000000"/>
          <w:rFonts w:ascii="Times New Roman" w:hAnsi="Times New Roman"/>
          <w:sz w:val="24"/>
          <w:vertAlign w:val="baseline"/>
        </w:rPr>
        <w:t xml:space="preserve">7.</w:t>
      </w:r>
      <w:r>
        <w:rPr>
          <w:color w:val="000000"/>
          <w:rFonts w:ascii="Times New Roman" w:hAnsi="Times New Roman"/>
          <w:sz w:val="24"/>
          <w:vertAlign w:val="baseline"/>
        </w:rPr>
        <w:t xml:space="preserve">Implementation</w:t>
      </w:r>
      <w:r>
        <w:rPr>
          <w:color w:val="000000"/>
          <w:rFonts w:ascii="Times New Roman" w:hAnsi="Times New Roman"/>
          <w:sz w:val="24"/>
          <w:vertAlign w:val="baseline"/>
        </w:rPr>
        <w:t xml:space="preserve">.  Finally, Rockland and Lakeside declared that they will implement EAS for their local exchange customers to the entire U S WEST eastern Idaho local calling region “as soon as reasonably practical following the Commission’s entry of a final order approving this Stipulation and Settlement.”  Settlement at 2.  EAS will also be provided between any exchanges connected with the calling region, e.g., between Arbon/Rockland and Paris.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at 2-3</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At the hearings, the Companies’ witness Hendershot testified that they are prepared to implement EAS calling “within a matter of days.”  Rockland, Tr. at 13; Lakeside, Tr. at 88.</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  We begin our examination of the Stipulation and Settlement entered into by the Staff, Rockland and Lakeside by observing that we are not bound by the parties’ settlement.  However, after reviewing the parties’ testimony, the terms of the settlement, the issues resolved and the public testimony in general, we find the settlement of the issues and the withdrawal of the rate case to be fair and reasonable, and in the public interest.  IDAPA 31.01.01.276.  As noted above, both the Staff and the Companies conceded issues to one another.  </w:t>
      </w:r>
      <w:r>
        <w:rPr>
          <w:vertAlign w:val="baseline"/>
        </w:rPr>
      </w:r>
    </w:p>
    <w:p>
      <w:r>
        <w:rPr>
          <w:color w:val="000000"/>
          <w:rFonts w:ascii="Times New Roman" w:hAnsi="Times New Roman"/>
          <w:sz w:val="24"/>
          <w:vertAlign w:val="baseline"/>
        </w:rPr>
        <w:t xml:space="preserve">Of particular concern to us in the Rockland case was the apparent reliance on the existing Idaho USF to fund the residual EAS costs totaling nearly $150,000.  Given the changes occurring within the industry and the recently enacted legislation creating a new state USF mechanism, we find that increasing reliance upon the existing USF funding would be ill-placed.  For example, in the Proposed Order recently issued for the Silver Star and Teton Telecom EAS cases, those companies originally proposed increased annual USF disbursements of up to $379,000.  We believe that it is prudent to minimize or restrict actions which would result in increased USF distributions, and the accompanying increased USF surcharges.  This is especially so when these cases are the first of more than 15 EAS cases still pending.</w:t>
      </w:r>
      <w:r>
        <w:rPr>
          <w:vertAlign w:val="baseline"/>
        </w:rPr>
      </w:r>
    </w:p>
    <w:p>
      <w:r>
        <w:rPr>
          <w:color w:val="000000"/>
          <w:rFonts w:ascii="Times New Roman" w:hAnsi="Times New Roman"/>
          <w:sz w:val="24"/>
          <w:vertAlign w:val="baseline"/>
        </w:rPr>
        <w:t xml:space="preserve">We recognize that restricting increased distributions from the Idaho USF results in the need in these particular cases to increase rates.  However, as was clearly evident at both our technical and public hearings, Rockland and Lakeside customers were almost unanimous in their requested inclusion in the U S WEST local calling area and exhibited a strong willingness to pay for this expanded local calling.  The increase in residential rates proposed in the Stipulation and Settlement for Rockland customers is $9.10 while the increase for Lakeside residential customers is $13.49.</w:t>
      </w:r>
      <w:r>
        <w:rPr>
          <w:rFonts w:ascii="Times New Roman" w:hAnsi="Times New Roman"/>
          <w:sz w:val="24"/>
          <w:vertAlign w:val="superscript"/>
        </w:rPr>
        <w:t xml:space="preserve">(footnote: 4)</w:t>
      </w:r>
      <w:r>
        <w:rPr>
          <w:color w:val="000000"/>
          <w:rFonts w:ascii="Times New Roman" w:hAnsi="Times New Roman"/>
          <w:sz w:val="24"/>
          <w:vertAlign w:val="baseline"/>
        </w:rPr>
        <w:t xml:space="preserve">  These increases result in a uniform rate design and effectively combine the operating companies as contemplated by the parties to the settlement.  Several witnesses estimated saving many times that amount in toll charges, some even exceeding $100 per month. Lakeside, Tr. at 26, 46.  Granting these EAS petitions allows Rockland and Lakeside customers a greatly expanded local calling area and the ability to call toll-free to more than 100,000 customers in eastern Idaho.</w:t>
      </w:r>
      <w:r>
        <w:rPr>
          <w:vertAlign w:val="baseline"/>
        </w:rPr>
      </w:r>
    </w:p>
    <w:p>
      <w:r>
        <w:rPr>
          <w:color w:val="000000"/>
          <w:rFonts w:ascii="Times New Roman" w:hAnsi="Times New Roman"/>
          <w:sz w:val="24"/>
          <w:vertAlign w:val="baseline"/>
        </w:rPr>
        <w:t xml:space="preserve">Although we find that the proposed business and residential rates are reasonable, we are also pleased to see that the parties recognized that these local rate increases may be too high for some customers.  We find that the implementation of measured service for residential customers will help mitigate the rate increases.  We find that when implementing the EAS, and the new rates, the Companies should waive their nonrecurring charges for a period of 60 days, so that customers may switch from flat rate service to measured service and vice versa. </w:t>
      </w:r>
      <w:r>
        <w:rPr>
          <w:vertAlign w:val="baseline"/>
        </w:rPr>
      </w:r>
    </w:p>
    <w:p>
      <w:r>
        <w:rPr>
          <w:color w:val="000000"/>
          <w:rFonts w:ascii="Times New Roman" w:hAnsi="Times New Roman"/>
          <w:sz w:val="24"/>
          <w:vertAlign w:val="baseline"/>
        </w:rPr>
        <w:t xml:space="preserve">In summary we find the Stipulation and Settlement entered into between the Commission Staff, Rockland and Lakeside to be fair, just and reasonable and in the public interest.   We grant the joint Motion adopting the Settlement and authorizing the withdrawal of the rate case.  </w:t>
      </w:r>
      <w:r>
        <w:rPr>
          <w:vertAlign w:val="baseline"/>
        </w:rPr>
      </w:r>
    </w:p>
    <w:p>
      <w:r>
        <w:rPr>
          <w:color w:val="000000"/>
          <w:rFonts w:ascii="Times New Roman" w:hAnsi="Times New Roman"/>
          <w:sz w:val="24"/>
          <w:vertAlign w:val="baseline"/>
        </w:rPr>
        <w:t xml:space="preserve">D. U S WEST Cost Compensation</w:t>
      </w:r>
      <w:r>
        <w:rPr>
          <w:vertAlign w:val="baseline"/>
        </w:rPr>
      </w:r>
    </w:p>
    <w:p>
      <w:r>
        <w:rPr>
          <w:color w:val="000000"/>
          <w:rFonts w:ascii="Times New Roman" w:hAnsi="Times New Roman"/>
          <w:sz w:val="24"/>
          <w:vertAlign w:val="baseline"/>
        </w:rPr>
        <w:t xml:space="preserve">U S WEST witness Lightfoot testified that U S WEST should be compensated for its lost toll revenue when the Commission grants EAS.  Rockland, Tr. at 81; Lakeside, Tr at 145.  He proposed that U S WEST would net the difference between access charges it pays to local exchange companies where EAS is granted and U S WEST’s toll revenues.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75; 139.  “If the toll revenues exceed the access charges then U S WEST should be allowed to recover the net revenue loss in rates to its customers through adjustments to its ‘in-region’ local service rates.” </w:t>
      </w:r>
      <w:r>
        <w:rPr>
          <w:color w:val="000000"/>
          <w:rFonts w:ascii="Times New Roman" w:hAnsi="Times New Roman"/>
          <w:sz w:val="24"/>
          <w:vertAlign w:val="baseline"/>
        </w:rPr>
        <w:t xml:space="preserve">Id.</w:t>
      </w:r>
      <w:r>
        <w:rPr>
          <w:vertAlign w:val="baseline"/>
        </w:rPr>
      </w:r>
    </w:p>
    <w:p>
      <w:r>
        <w:rPr>
          <w:color w:val="000000"/>
          <w:rFonts w:ascii="Times New Roman" w:hAnsi="Times New Roman"/>
          <w:sz w:val="24"/>
          <w:vertAlign w:val="baseline"/>
        </w:rPr>
        <w:t xml:space="preserve">Lightfoot calculated that U S WEST lost “retail” toll revenue for calls originating in the Rockland exchanges was approximately $65,000 while the lost toll from the U S WEST exchanges to the Rockland exchanges were about $50,000 annually.  Tr. at 63-64, 73.  For Lakeside, he testified that the lost toll from U S WEST exchanges to Paris was about $21,000 annually but did not have the data for lost toll revenue from Paris to the U S WEST exchanges.  Tr. at 134-35.  In both cases he testified that the access charges U S WEST pays “may or may not exceed U S WEST toll revenues for the calls originating within [Rockland’s and Lakeside’s] territories and terminating within U S WEST local exchange communities.”  Rockland, Tr. at 75; Lakeside, Tr. at 139. No party addressed U S WEST’s request.</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 As stated above, we will convene a separate proceeding to determine the methodology and the costs of  implementing EAS in these cases.  U S WEST and other parties will be afforded an opportunity to present evidence regarding these costs of EAS. Consequently, we need not address the recovery of U S WEST’s EAS costs in this final Order.</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petitions requesting EAS between the affected exchanges and U S WEST’s eastern Idaho calling region are granted. We also grant the joint Motion of Staff, Rockland and Lakeside to adopt their Stipulation and Settlement.  Rockland’s request to withdraw its rate case is approved.</w:t>
      </w:r>
      <w:r>
        <w:rPr>
          <w:vertAlign w:val="baseline"/>
        </w:rPr>
      </w:r>
    </w:p>
    <w:p>
      <w:r>
        <w:rPr>
          <w:color w:val="000000"/>
          <w:rFonts w:ascii="Times New Roman" w:hAnsi="Times New Roman"/>
          <w:sz w:val="24"/>
          <w:vertAlign w:val="baseline"/>
        </w:rPr>
        <w:t xml:space="preserve">IT IS FURTHER ORDERED that Rockland, Lakeside, and U S WEST take the necessary actions to implement EAS as authorized by this Order and advise us within 14 days of the date of this Order of the proposed cut-over dates.</w:t>
      </w:r>
      <w:r>
        <w:rPr>
          <w:vertAlign w:val="baseline"/>
        </w:rPr>
      </w:r>
    </w:p>
    <w:p>
      <w:r>
        <w:rPr>
          <w:color w:val="000000"/>
          <w:rFonts w:ascii="Times New Roman" w:hAnsi="Times New Roman"/>
          <w:sz w:val="24"/>
          <w:vertAlign w:val="baseline"/>
        </w:rPr>
        <w:t xml:space="preserve">IT IS FURTHER ORDERED that Rockland and Lakeside notify its customers of the impending service and rate changes in an appropriate manner.  The Companies shall waive their nonrecurring charge for customers to move from flat rate service and vice versa to measured service for a period of 60 days following implementation of EAS.</w:t>
      </w:r>
      <w:r>
        <w:rPr>
          <w:vertAlign w:val="baseline"/>
        </w:rPr>
      </w:r>
    </w:p>
    <w:p>
      <w:r>
        <w:rPr>
          <w:color w:val="000000"/>
          <w:rFonts w:ascii="Times New Roman" w:hAnsi="Times New Roman"/>
          <w:sz w:val="24"/>
          <w:vertAlign w:val="baseline"/>
        </w:rPr>
        <w:t xml:space="preserve">IT IS FURTHER ORDERED that Rockland and Lakeside file local service tariffs in conformance with the rates set out in this Order.</w:t>
      </w:r>
      <w:r>
        <w:rPr>
          <w:vertAlign w:val="baseline"/>
        </w:rPr>
      </w:r>
    </w:p>
    <w:p>
      <w:r>
        <w:rPr>
          <w:color w:val="000000"/>
          <w:rFonts w:ascii="Times New Roman" w:hAnsi="Times New Roman"/>
          <w:sz w:val="24"/>
          <w:vertAlign w:val="baseline"/>
        </w:rPr>
        <w:t xml:space="preserve">IT IS FURTHER ORDERED that the Settlement Stipulation filed by the Commission Staff and U S WEST on March 31, 1998 is hereby adopted.</w:t>
      </w:r>
      <w:r>
        <w:rPr>
          <w:vertAlign w:val="baseline"/>
        </w:rPr>
      </w:r>
    </w:p>
    <w:p>
      <w:r>
        <w:rPr>
          <w:color w:val="000000"/>
          <w:rFonts w:ascii="Times New Roman" w:hAnsi="Times New Roman"/>
          <w:sz w:val="24"/>
          <w:vertAlign w:val="baseline"/>
        </w:rPr>
        <w:t xml:space="preserve">IT IS FURTHER ORDERED that the Commission will resolve all issues pertaining to  cost compensation for U S WEST in Case No. USW-T-98-3.</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Nos. GNR-T-96-5, GNR-T-97-7 and ROK-T-97-1  may petition for reconsideration within twenty-one (21) days of the service date of this Order with regard to any matter decided in this Order or in interlocutory Orders previously issued in this Case Nos. GNR-T-96-5, GNR-T-97-7 and ROK-T-97-1.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O-gnrt965.bp</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We also adopt the Stipulation withdrawing the Affidavit of its attorney and certain references in the supporting Memorandum to settlement negotiations.  We affirm our long standing practice that the disclosure of settlement negotiations is prohibited by our Procedural Rules.  IDAPA 31.01.01.272.  Comments made and information, ideas, and opinions shared during the course of settlement discussions must remain confidential to strengthen the policy of promoting settlements. </w:t>
      </w:r>
      <w:r>
        <w:rPr>
          <w:vertAlign w:val="baseline"/>
        </w:rPr>
      </w:r>
    </w:p>
    <w:p>
      <w:r>
        <w:t xml:space="preserve">2:</w:t>
      </w:r>
    </w:p>
    <w:p>
      <w:r>
        <w:rPr>
          <w:color w:val="000000"/>
          <w:rFonts w:ascii="Times New Roman" w:hAnsi="Times New Roman"/>
          <w:sz w:val="20"/>
          <w:vertAlign w:val="baseline"/>
        </w:rPr>
        <w:t xml:space="preserve">Customers in the U S WEST eastern Idaho calling region may make toll-free calls to the exchanges of American Falls, Bancroft, Blackfoot, Dayton, Downey, Firth, Franklin, Grace, Idaho Falls, Inkom, Lava Hot Springs, Louisville-Menan, McCammon, Montpelier, Pocatello, Preston, Rexburg, Rigby, Ririe, Riverside, Roberts, Shelley, Soda Springs, and Thatcher.</w:t>
      </w:r>
      <w:r>
        <w:rPr>
          <w:vertAlign w:val="baseline"/>
        </w:rPr>
      </w:r>
    </w:p>
    <w:p>
      <w:r>
        <w:t xml:space="preserve">3:</w:t>
      </w:r>
    </w:p>
    <w:p>
      <w:r>
        <w:rPr>
          <w:color w:val="000000"/>
          <w:rFonts w:ascii="Times New Roman" w:hAnsi="Times New Roman"/>
          <w:sz w:val="20"/>
          <w:vertAlign w:val="baseline"/>
        </w:rPr>
        <w:t xml:space="preserve">The parties also contemplated that the companies might seek USF relief if their revenues are substantially reduced by unforeseen changes in federal or state legislation or regulatory actions not related to this docket.</w:t>
      </w:r>
      <w:r>
        <w:rPr>
          <w:vertAlign w:val="baseline"/>
        </w:rPr>
      </w:r>
    </w:p>
    <w:p>
      <w:r>
        <w:t xml:space="preserve">4:</w:t>
      </w:r>
    </w:p>
    <w:p>
      <w:r>
        <w:rPr>
          <w:color w:val="000000"/>
          <w:rFonts w:ascii="Times New Roman" w:hAnsi="Times New Roman"/>
          <w:sz w:val="20"/>
          <w:vertAlign w:val="baseline"/>
        </w:rPr>
        <w:t xml:space="preserve">Following the sale of U S WEST’s Paris exchange to Lakeside in 1996, Lakeside customers’ rates were “frozen” as a condition of the sale.  Consequently, these customers have had rates lower than Rockland customers.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