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GRAY’S LAKE, WAYAN AND FREEDOM REQUESTING INCLUSION IN THE U S WEST COMMUNICATIONS EASTERN IDAHO CALLING REGION.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GNR-T-97-3</w:t>
            </w:r>
            <w:r>
              <w:rPr>
                <w:vertAlign w:val="baseline"/>
              </w:rPr>
            </w:r>
          </w:p>
          <w:p>
            <w:r>
              <w:rPr>
                <w:vertAlign w:val="baseline"/>
              </w:rPr>
            </w:r>
          </w:p>
          <w:p>
            <w:r>
              <w:rPr>
                <w:color w:val="000000"/>
                <w:rFonts w:ascii="Times New Roman" w:hAnsi="Times New Roman"/>
                <w:sz w:val="24"/>
                <w:vertAlign w:val="baseline"/>
              </w:rPr>
              <w:t xml:space="preserve">NOTICE OF ADDITIONAL PUBLIC HEARING</w:t>
            </w:r>
            <w:r>
              <w:rPr>
                <w:vertAlign w:val="baseline"/>
              </w:rPr>
            </w:r>
          </w:p>
          <w:p>
            <w:r>
              <w:rPr>
                <w:vertAlign w:val="baseline"/>
              </w:rPr>
            </w:r>
          </w:p>
          <w:p>
            <w:r>
              <w:rPr>
                <w:color w:val="000000"/>
                <w:rFonts w:ascii="Times New Roman" w:hAnsi="Times New Roman"/>
                <w:sz w:val="24"/>
                <w:vertAlign w:val="baseline"/>
              </w:rPr>
              <w:t xml:space="preserve">ORDER NO. 27182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Order No. 27150 issued September 24, 1997, the Commission scheduled a public hearing in the above-referenced case to be held November 19, 1997 at 10:00 a.m. in the Swan Valley American Legion Hall.  The purpose of the public hearing was to gather evidence regarding the community-of-interest among residents of the Gray’s Lake, Wayan and Freedom areas and the U S WEST Communications eastern Idaho calling region.  The petitioners have asked the Commission to include them in the calling region.  Given the location of the petitioners and that their county seat is Soda Springs, the Commission finds there is good cause to schedule an additional public hearing in this matter on less than 14 days’ notice.  IDAPA 31.01.01.241.</w:t>
      </w:r>
      <w:r>
        <w:rPr>
          <w:vertAlign w:val="baseline"/>
        </w:rPr>
      </w:r>
    </w:p>
    <w:p>
      <w:r>
        <w:rPr>
          <w:color w:val="000000"/>
          <w:rFonts w:ascii="Times New Roman" w:hAnsi="Times New Roman"/>
          <w:sz w:val="24"/>
          <w:vertAlign w:val="baseline"/>
        </w:rPr>
        <w:t xml:space="preserve">YOU ARE HEREBY NOTIFIED that the Commission, on its own Motion, has decided to schedule an additional public hearing in this matter to be held on </w:t>
      </w:r>
      <w:r>
        <w:rPr>
          <w:color w:val="000000"/>
          <w:rFonts w:ascii="Times New Roman" w:hAnsi="Times New Roman"/>
          <w:sz w:val="24"/>
          <w:vertAlign w:val="baseline"/>
        </w:rPr>
        <w:t xml:space="preserve">THURSDAY, NOVEMBER 6, 1997, AT 9:30 A.M. IN THE CARIBOU COUNTY SENIOR CITIZENS CENTER, 60 SOUTH MAIN STREET, SODA SPRINGS, IDAHO.</w:t>
      </w:r>
      <w:r>
        <w:rPr>
          <w:color w:val="000000"/>
          <w:rFonts w:ascii="Times New Roman" w:hAnsi="Times New Roman"/>
          <w:sz w:val="24"/>
          <w:vertAlign w:val="baseline"/>
        </w:rPr>
        <w:t xml:space="preserve">  The purpose of the public hearing is to receive evidence regarding the community-of-interest between the Petitioner and the requested calling areas. </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the Petition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an additional public hearing in the above-referenced case be scheduled as set out above.</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vld/O:GNR-T-97-3.dh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