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SWAN VALLEY, IRWIN AND PALISADES REQUEST­ING EXTENDED AREA SERVICE (EAS) TO ALL OF BONNEVILLE COUNTY, AND THE TOWNS OF RIRIE, VICTOR AND DRIGGS.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GNR-T-96-6</w:t>
            </w:r>
            <w:r>
              <w:rPr>
                <w:vertAlign w:val="baseline"/>
              </w:rPr>
            </w:r>
          </w:p>
          <w:p>
            <w:r>
              <w:rPr>
                <w:color w:val="000000"/>
                <w:rFonts w:ascii="Times New Roman" w:hAnsi="Times New Roman"/>
                <w:sz w:val="24"/>
                <w:vertAlign w:val="baseline"/>
              </w:rPr>
              <w:t xml:space="preserve">                       GNR-T-97-3</w:t>
            </w:r>
            <w:r>
              <w:rPr>
                <w:vertAlign w:val="baseline"/>
              </w:rPr>
            </w:r>
          </w:p>
          <w:p>
            <w:r>
              <w:rPr>
                <w:color w:val="000000"/>
                <w:rFonts w:ascii="Times New Roman" w:hAnsi="Times New Roman"/>
                <w:sz w:val="24"/>
                <w:vertAlign w:val="baseline"/>
              </w:rPr>
              <w:t xml:space="preserve">                       GNR-T-97-8</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GRAY’S LAKE, WAYAN AND FREEDOM REQUESTING INCLUSION IN THE U S WEST COMMUNICATIONS EASTERN IDAHO CALLING REGION.</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FROM RESIDENTS OF TETON COUNTY REQUEST­ING EXTENDED AREA SERVICE (EAS) TO THE GREATER IDAHO FALLS AREA</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27194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23, 1997,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a Motion requesting an extension of time in which to file its direct testimony in the above referenced cases.  The Company noted that the Commission’s Order No. 27150 required that it serve its prefiled testimony upon the Commission and other parties no later than October 24, 1997.  In its Motion, the Company requests that it “be granted an additional six (6) days to October 31, 1997.”  Motion at 2.  The Company claims this request is consistent with an extension granted to Teton Communications and allows the Company to review Teton’s testimony before it is required to file its own.</w:t>
      </w:r>
      <w:r>
        <w:rPr>
          <w:vertAlign w:val="baseline"/>
        </w:rPr>
      </w:r>
    </w:p>
    <w:p>
      <w:r>
        <w:rPr>
          <w:color w:val="000000"/>
          <w:rFonts w:ascii="Times New Roman" w:hAnsi="Times New Roman"/>
          <w:sz w:val="24"/>
          <w:vertAlign w:val="baseline"/>
        </w:rPr>
        <w:t xml:space="preserve">Given the expedited nature of this Motion, the Commission reviewed this matter at its public decision meeting on October 27, 1997.  Although the Motion does not fully comply with our procedural Rule 256, IDAPA 31.01.01.256, we believe there is good cause to grant the Company’s Motion.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t>
      </w:r>
      <w:r>
        <w:rPr>
          <w:color w:val="000000"/>
          <w:rFonts w:ascii="Times New Roman" w:hAnsi="Times New Roman"/>
          <w:sz w:val="24"/>
          <w:vertAlign w:val="baseline"/>
        </w:rPr>
        <w:t xml:space="preserve">U S WEST’s request for an extension of time to file its direct testimony in t</w:t>
      </w:r>
      <w:r>
        <w:rPr>
          <w:color w:val="000000"/>
          <w:rFonts w:ascii="Times New Roman" w:hAnsi="Times New Roman"/>
          <w:sz w:val="24"/>
          <w:vertAlign w:val="baseline"/>
        </w:rPr>
        <w:t xml:space="preserve">hese cases is granted.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shall file its direct prefiled testimony to be received by the parties no later than October 31, 1997.</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vld/O:GNR-T-96-6.dh2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