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BURLEY, IDAHO AND SURROUNDING COMMUNITIES IN CASSIA COUNTY.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AND SURROUNDING AREAS, AND BETWEEN LOST RIVERS VALLEY AND OTHER SOUTHEAST IDAHO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color w:val="000000"/>
                <w:rFonts w:ascii="Times New Roman" w:hAnsi="Times New Roman"/>
                <w:sz w:val="24"/>
                <w:vertAlign w:val="baseline"/>
              </w:rPr>
              <w:t xml:space="preserve">ORDER TO RESET TECHNICAL HEARING</w:t>
            </w:r>
            <w:r>
              <w:rPr>
                <w:vertAlign w:val="baseline"/>
              </w:rPr>
            </w:r>
          </w:p>
          <w:p>
            <w:r>
              <w:rPr>
                <w:vertAlign w:val="baseline"/>
              </w:rPr>
            </w:r>
          </w:p>
          <w:p>
            <w:r>
              <w:rPr>
                <w:color w:val="000000"/>
                <w:rFonts w:ascii="Times New Roman" w:hAnsi="Times New Roman"/>
                <w:sz w:val="24"/>
                <w:vertAlign w:val="baseline"/>
              </w:rPr>
              <w:t xml:space="preserve">NOTICE OF TECHNICAL HEARING</w:t>
            </w:r>
            <w:r>
              <w:rPr>
                <w:vertAlign w:val="baseline"/>
              </w:rPr>
            </w:r>
          </w:p>
          <w:p>
            <w:r>
              <w:rPr>
                <w:vertAlign w:val="baseline"/>
              </w:rPr>
            </w:r>
          </w:p>
          <w:p>
            <w:r>
              <w:rPr>
                <w:color w:val="000000"/>
                <w:rFonts w:ascii="Times New Roman" w:hAnsi="Times New Roman"/>
                <w:sz w:val="24"/>
                <w:vertAlign w:val="baseline"/>
              </w:rPr>
              <w:t xml:space="preserve">ORDER NO.  27814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matter was set for technical hearing on Tuesday, December 8, 1998, to present evidence to the Commission regarding the implementation of Extended Area Service (EAS) for customers of Albion Telephone Company and Westel, Inc. into local exchange areas operated by U S WEST.  On November 27, 1998, the parties planning to present testimony at the hearing filed a Procedural Stipulation and Notice of Settlement Meeting.  The Stipulation provides for the parties to attend a Settlement Meeting on January 6, 1999, in order to resolve, if possible, technical and financial issues involved in the case.  In addition, the Stipulation limits the purpose of the technical hearing scheduled for December 8 to the presentation of community-of-interest issues.  In light of the parties’ Stipulation, the Commission has determined to reset the December 8 technical hearing.</w:t>
      </w:r>
      <w:r>
        <w:rPr>
          <w:vertAlign w:val="baseline"/>
        </w:rPr>
      </w:r>
    </w:p>
    <w:p>
      <w:r>
        <w:rPr>
          <w:color w:val="000000"/>
          <w:rFonts w:ascii="Times New Roman" w:hAnsi="Times New Roman"/>
          <w:sz w:val="24"/>
          <w:vertAlign w:val="baseline"/>
        </w:rPr>
        <w:t xml:space="preserve">The Commission has determined to reschedule the technical hearing in order to avoid duplication of effort and resources.  If the hearing were held on December 8 for the limited purpose described in the Stipulation, it is likely that a second hearing would be required following the settlement meeting in January.  A second hearing would be required either to consider any stipulation accomplished by the parties or, in the event no stipulation is accomplished, to consider the remaining issues that are in dispute.  Rather than bifurcate the proceeding, the Commission has determined to conduct one technical hearing in January.  The hearing will be held on </w:t>
      </w:r>
      <w:r>
        <w:rPr>
          <w:color w:val="000000"/>
          <w:rFonts w:ascii="Times New Roman" w:hAnsi="Times New Roman"/>
          <w:sz w:val="24"/>
          <w:vertAlign w:val="baseline"/>
        </w:rPr>
        <w:t xml:space="preserve">JANUARY 21, 1999, AT 9:30 A.M.</w:t>
      </w:r>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conduct a technical hearing in this case on </w:t>
      </w:r>
      <w:r>
        <w:rPr>
          <w:color w:val="000000"/>
          <w:rFonts w:ascii="Times New Roman" w:hAnsi="Times New Roman"/>
          <w:sz w:val="24"/>
          <w:vertAlign w:val="baseline"/>
        </w:rPr>
        <w:t xml:space="preserve">THURSDAY, JANUARY 21, 1999, AT 9:30 A.M. IN THE COMMISSION’S HEARING ROOM LOCATED AT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technical hearing scheduled for December 8, 1998, is vacated.  The technical hearing in this case is rescheduled for January 21, 1999, at 9:30 a.m.</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vld/O:GNR-T-96-9.ws2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