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STERLING INTERNATIONAL FUNDING, INC., DBA RECONEX, FOR A CERTIFICATE OF PUBLIC CONVENIENCE AND NECESSITY TO PROVIDE LOCAL EXCHANGE CARRIER SERVICES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27302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19, 1997, Sterling International Funding, Inc. dba Reconex, filed an Application with this Commission for a Certificate of Public Convenience and Necessity to provide local exchange carrier communications services within the state of Idaho.  Reconex is an alternative telephone company primarily furnishing prepaid local dial tone service to individuals who have had their telephone disconnected, have voluntarily left their local exchange provider or, for money management reasons, prefer to address their local calling needs in a prepaid fashion at a set fee that represents their bottom line costs.  Reconex is a nonfacilities-based reseller of incumbent local exchange carrier service.  Its local service package includes unlimited local calling, access to 911 emergency services and 1-800 toll-free dialing.  Reconex’s custom calling package includes three-way calling, call waiting and caller ID.  Reconex owns no switches or transportation equipment.  The Company contracts with the incumbent local exchange carrier for local installation.  Reconex has requested authority to provide service within the areas of GTE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vertAlign w:val="baseline"/>
        </w:rPr>
      </w:r>
    </w:p>
    <w:p>
      <w:r>
        <w:rPr>
          <w:color w:val="000000"/>
          <w:rFonts w:ascii="Times New Roman" w:hAnsi="Times New Roman"/>
          <w:sz w:val="24"/>
          <w:vertAlign w:val="baseline"/>
        </w:rPr>
        <w:t xml:space="preserve">On November 14, 1997, the Commission issued a Notice of Application/Notice of Modified Procedure soliciting comments in response to Reconex’s Application.  The only party to file comments was the Commission Staff.  Staff notes that Reconex’s Application is now complete and satisfies the procedural requirements of Commission Order No. 26665 issued in Case No. GNR-T-96-4.  Staff notes that Reconex has not yet filed final resale agreements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or GTE.  Staff recommends that a Certificate of Public Convenience and Necessity be issued to Reconex.</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find that Reconex’s Application is complete and satisfies the requirements of Order No. 26665.  Furthermore, no party submitted comments in opposition and we find no reason for denying Reconex’s Application.  Consequently, we hereby approve Reconex’s Application to provide service within the existing areas of GTE and U S WEST subject to the requirement that Reconex submit copies of its agreements with those carriers prior to the formal commencement of business under the tariff approved by this Order.</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Reconex’s Application, subject to the terms and conditions set forth in this Order, is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GNR-T-97-18 may petition for reconsideration within twenty-one (21) days of the service date of this Order with regard to any matter decided in this Order or in interlocutory Orders previously issued in this Case No.  GNR-T-97-18.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vld/O:GNR-T-97-18.bp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