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CRYSTAL COMMUNICATIONS, INC. FOR A CERTIFICATE OF PUBLIC CONVENIENCE AND NECESSITY TO PROVIDE LOCAL EXCHANGE SERVICE AS A COMPETITIVE LOCAL CARRIER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GNR-T-97-20</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27437</w:t>
            </w:r>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November 4, 1997, the Commission received an Application from</w:t>
      </w:r>
      <w:r>
        <w:rPr>
          <w:color w:val="000000"/>
          <w:rFonts w:ascii="Times New Roman" w:hAnsi="Times New Roman"/>
          <w:sz w:val="24"/>
          <w:vertAlign w:val="baseline"/>
        </w:rPr>
        <w:t xml:space="preserve">Crystal Communications, Inc.</w:t>
      </w:r>
      <w:r>
        <w:rPr>
          <w:color w:val="000000"/>
          <w:rFonts w:ascii="Times New Roman" w:hAnsi="Times New Roman"/>
          <w:sz w:val="24"/>
          <w:vertAlign w:val="baseline"/>
        </w:rPr>
        <w:t xml:space="preserve">for a Certificate of Public Convenience and Necessity to provide resold residential local exchange service as a competitive local carrier in Idaho.  On November 21, 1997, Staff informed Crystal that its Application did not meet the requirements established by the Commission in Order No. 26665.  On January 27, 1998, Crystal submitted a revised Application and filed its proposed initial tariff with the Commission </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At this time, Crystal states it intends to provide residential and business telecommunications services in those areas currently served by U S WEST Communications, Inc.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GTE Northwest Incorporated</w:t>
      </w:r>
      <w:r>
        <w:rPr>
          <w:color w:val="000000"/>
          <w:rFonts w:ascii="Times New Roman" w:hAnsi="Times New Roman"/>
          <w:sz w:val="24"/>
          <w:vertAlign w:val="baseline"/>
        </w:rPr>
        <w:t xml:space="preserve">.  Revised Application at 2. </w:t>
      </w:r>
      <w:r>
        <w:rPr>
          <w:color w:val="000000"/>
          <w:rFonts w:ascii="Times New Roman" w:hAnsi="Times New Roman"/>
          <w:sz w:val="24"/>
          <w:vertAlign w:val="baseline"/>
        </w:rPr>
        <w:t xml:space="preserve"> No interconnection agreements in Idaho have been negotiated.</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in this Application that Crystal Communications, Inc. requests the Commission issue it a Certificate of Public Convenience and Necessity</w:t>
      </w:r>
      <w:r>
        <w:rPr>
          <w:color w:val="000000"/>
          <w:rFonts w:ascii="Times New Roman" w:hAnsi="Times New Roman"/>
          <w:sz w:val="24"/>
          <w:vertAlign w:val="baseline"/>
        </w:rPr>
        <w:t xml:space="preserve"> to provide resold local exchange service as a competitive local carrier pursuant to the federal Telecommunications Act of 1996.  </w:t>
      </w:r>
      <w:r>
        <w:rPr>
          <w:color w:val="000000"/>
          <w:rFonts w:ascii="Times New Roman" w:hAnsi="Times New Roman"/>
          <w:sz w:val="24"/>
          <w:vertAlign w:val="baseline"/>
        </w:rPr>
        <w:t xml:space="preserve">Crystal</w:t>
      </w:r>
      <w:r>
        <w:rPr>
          <w:color w:val="000000"/>
          <w:rFonts w:ascii="Times New Roman" w:hAnsi="Times New Roman"/>
          <w:sz w:val="24"/>
          <w:vertAlign w:val="baseline"/>
        </w:rPr>
        <w:t xml:space="preserve">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 Crystal</w:t>
      </w:r>
      <w:r>
        <w:rPr>
          <w:color w:val="000000"/>
          <w:rFonts w:ascii="NewCenturySchlbk" w:hAnsi="NewCenturySchlbk"/>
          <w:sz w:val="24"/>
          <w:vertAlign w:val="baseline"/>
        </w:rPr>
        <w:t xml:space="preserve"> intends to provide competitive service to </w:t>
      </w:r>
      <w:r>
        <w:rPr>
          <w:color w:val="000000"/>
          <w:rFonts w:ascii="Times New Roman" w:hAnsi="Times New Roman"/>
          <w:sz w:val="24"/>
          <w:vertAlign w:val="baseline"/>
        </w:rPr>
        <w:t xml:space="preserve">U S WEST Communications, Inc.’s and</w:t>
      </w:r>
      <w:r>
        <w:rPr>
          <w:color w:val="000000"/>
          <w:rFonts w:ascii="Times New Roman" w:hAnsi="Times New Roman"/>
          <w:sz w:val="24"/>
          <w:vertAlign w:val="baseline"/>
        </w:rPr>
        <w:t xml:space="preserve"> GTE Northwest Incorporated’s</w:t>
      </w:r>
      <w:r>
        <w:rPr>
          <w:color w:val="000000"/>
          <w:rFonts w:ascii="NewCenturySchlbk" w:hAnsi="NewCenturySchlbk"/>
          <w:sz w:val="24"/>
          <w:vertAlign w:val="baseline"/>
        </w:rPr>
        <w:t xml:space="preserve">existing service areas. </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SECRETARYSILAS DANIELSON</w:t>
      </w:r>
      <w:r>
        <w:rPr>
          <w:vertAlign w:val="baseline"/>
        </w:rPr>
      </w:r>
    </w:p>
    <w:p>
      <w:r>
        <w:rPr>
          <w:color w:val="000000"/>
          <w:rFonts w:ascii="NewCenturySchlbk" w:hAnsi="NewCenturySchlbk"/>
          <w:sz w:val="20"/>
          <w:vertAlign w:val="baseline"/>
        </w:rPr>
        <w:t xml:space="preserve">IDAHO PUBLIC UTILITIES COMMISSIONBLETHEN, GAG &amp; KRAUSE</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127 SOUTH SECOND STREET</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P.O. BOX 3049</w:t>
      </w:r>
      <w:r>
        <w:rPr>
          <w:vertAlign w:val="baseline"/>
        </w:rPr>
      </w:r>
    </w:p>
    <w:p>
      <w:r>
        <w:rPr>
          <w:color w:val="000000"/>
          <w:rFonts w:ascii="NewCenturySchlbk" w:hAnsi="NewCenturySchlbk"/>
          <w:sz w:val="20"/>
          <w:vertAlign w:val="baseline"/>
        </w:rPr>
        <w:t xml:space="preserve">MANKATO, MN  56002-3049</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GNR-T-97-20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O:gnrt9720.cc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