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Times New Roman" w:hAnsi="Times New Roman"/>
          <w:sz w:val="28"/>
        </w:rPr>
        <w:t xml:space="preserve">MEMORANDUM</w:t>
      </w:r>
      <w:r>
        <w:rPr/>
      </w:r>
    </w:p>
    <w:p>
      <w:r>
        <w:rPr/>
      </w:r>
    </w:p>
    <w:p>
      <w:r>
        <w:rPr/>
      </w:r>
    </w:p>
    <w:p>
      <w:r>
        <w:rPr>
          <w:color w:val="000000"/>
          <w:rFonts w:ascii="Times New Roman" w:hAnsi="Times New Roman"/>
          <w:sz w:val="24"/>
        </w:rPr>
        <w:t xml:space="preserve">TO:INTERESTED PARTIES</w:t>
      </w:r>
      <w:r>
        <w:rPr/>
      </w:r>
    </w:p>
    <w:p>
      <w:r>
        <w:rPr>
          <w:color w:val="000000"/>
          <w:rFonts w:ascii="Times New Roman" w:hAnsi="Times New Roman"/>
          <w:sz w:val="24"/>
        </w:rPr>
        <w:t xml:space="preserve">MYRNA J. WALTERS, COMMISSION SECRETARY</w:t>
      </w:r>
      <w:r>
        <w:rPr/>
      </w:r>
    </w:p>
    <w:p>
      <w:r>
        <w:rPr/>
      </w:r>
    </w:p>
    <w:p>
      <w:r>
        <w:rPr>
          <w:color w:val="000000"/>
          <w:rFonts w:ascii="Times New Roman" w:hAnsi="Times New Roman"/>
          <w:sz w:val="24"/>
        </w:rPr>
        <w:t xml:space="preserve">FROM:BILL EASTLAKE, TELECOMMUNICATIONS ANALYST</w:t>
      </w:r>
      <w:r>
        <w:rPr/>
      </w:r>
    </w:p>
    <w:p>
      <w:r>
        <w:rPr/>
      </w:r>
    </w:p>
    <w:p>
      <w:r>
        <w:rPr>
          <w:color w:val="000000"/>
          <w:rFonts w:ascii="Times New Roman" w:hAnsi="Times New Roman"/>
          <w:sz w:val="24"/>
        </w:rPr>
        <w:t xml:space="preserve">DATE:MARCH 24, 1998</w:t>
      </w:r>
      <w:r>
        <w:rPr/>
      </w:r>
    </w:p>
    <w:p>
      <w:r>
        <w:rPr/>
      </w:r>
    </w:p>
    <w:p>
      <w:r>
        <w:rPr>
          <w:color w:val="000000"/>
          <w:rFonts w:ascii="Times New Roman" w:hAnsi="Times New Roman"/>
          <w:sz w:val="24"/>
        </w:rPr>
        <w:t xml:space="preserve">SUBJECT:FCC COMMON INPUTS IN MODEL RUN</w:t>
      </w:r>
      <w:r>
        <w:rPr/>
      </w:r>
    </w:p>
    <w:p>
      <w:r>
        <w:rPr>
          <w:color w:val="000000"/>
          <w:rFonts w:ascii="Times New Roman" w:hAnsi="Times New Roman"/>
          <w:sz w:val="24"/>
        </w:rPr>
        <w:t xml:space="preserve">CASE NO. GNR-T-97-22</w:t>
      </w:r>
      <w:r>
        <w:rPr/>
      </w:r>
    </w:p>
    <w:p>
      <w:r>
        <w:rPr/>
      </w:r>
    </w:p>
    <w:p>
      <w:r>
        <w:rPr/>
      </w:r>
    </w:p>
    <w:p>
      <w:r>
        <w:rPr>
          <w:color w:val="000000"/>
          <w:rFonts w:ascii="Times New Roman" w:hAnsi="Times New Roman"/>
          <w:sz w:val="24"/>
        </w:rPr>
        <w:t xml:space="preserve">Attached please find the list of FCC common inputs to be used in the model run due March 31, 1998.  Electronic copies of the spreadsheet from which this was printed were made available to the model proponents via E-mail on March 24.  This list was provided directly to IPUC staff by staff at the FCC.</w:t>
      </w:r>
      <w:r>
        <w:rPr/>
      </w:r>
    </w:p>
    <w:p>
      <w:r>
        <w:rPr/>
      </w:r>
    </w:p>
    <w:p>
      <w:r>
        <w:rPr/>
      </w:r>
    </w:p>
    <w:p>
      <w:r>
        <w:rPr/>
      </w:r>
    </w:p>
    <w:p>
      <w:r>
        <w:rPr/>
      </w:r>
    </w:p>
    <w:p>
      <w:r>
        <w:rPr/>
      </w:r>
    </w:p>
    <w:p>
      <w:r>
        <w:rPr>
          <w:color w:val="000000"/>
          <w:rFonts w:ascii="Times New Roman" w:hAnsi="Times New Roman"/>
          <w:sz w:val="16"/>
        </w:rPr>
        <w:t xml:space="preserve">BE:jo:i:wpfiles/comments/gnrt9722.cs3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