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DATE:AUGUST 3, 1998</w:t>
      </w:r>
      <w:r>
        <w:rPr/>
      </w:r>
    </w:p>
    <w:p>
      <w:r>
        <w:rPr/>
      </w:r>
    </w:p>
    <w:p>
      <w:r>
        <w:rPr>
          <w:color w:val="000000"/>
          <w:rFonts w:ascii="Times New Roman" w:hAnsi="Times New Roman"/>
          <w:sz w:val="24"/>
        </w:rPr>
        <w:t xml:space="preserve">RE:</w:t>
      </w:r>
      <w:r>
        <w:rPr>
          <w:color w:val="000000"/>
          <w:rFonts w:ascii="Times New Roman" w:hAnsi="Times New Roman"/>
          <w:sz w:val="24"/>
        </w:rPr>
        <w:t xml:space="preserve">FILINGS OF U S WEST COMMUNICATIONS REVISING SURCHARGE FOR IDAHO TELECOMMUNICATION SERVICE ASSISTANCE PROGRAM IN COMPLIANCE WITH COMMISSION ORDER NO. 27608;</w:t>
      </w:r>
      <w:r>
        <w:rPr/>
      </w:r>
    </w:p>
    <w:p>
      <w:r>
        <w:rPr>
          <w:color w:val="000000"/>
          <w:rFonts w:ascii="Times New Roman" w:hAnsi="Times New Roman"/>
          <w:sz w:val="24"/>
        </w:rPr>
        <w:t xml:space="preserve">TARIFF ADVICE NOS. 98-13-N AND 98-08-S.</w:t>
      </w:r>
      <w:r>
        <w:rPr/>
      </w:r>
    </w:p>
    <w:p>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July 22, 1998, U S WEST Communications submitted filings for both the Northern and Southern Idaho operations implementing the surcharge for the Idaho Telecommunications Service Assistance Program (ITSAP) as directed by Order 27608 of this Commission.  (A companion Tariff Transmittal No. 98-28-SC revises the Company’s Service Catalog for Title 62 services.)  The Company asks that the new surcharge level of 13 cents per month per line become effective on </w:t>
      </w:r>
      <w:r>
        <w:rPr/>
      </w:r>
    </w:p>
    <w:p>
      <w:r>
        <w:rPr>
          <w:color w:val="000000"/>
          <w:rFonts w:ascii="Times New Roman" w:hAnsi="Times New Roman"/>
          <w:sz w:val="24"/>
        </w:rPr>
        <w:t xml:space="preserve">July 1, 1998. </w:t>
      </w:r>
      <w:r>
        <w:rPr>
          <w:color w:val="000000"/>
          <w:rFonts w:ascii="Times New Roman" w:hAnsi="Times New Roman"/>
          <w:sz w:val="24"/>
        </w:rPr>
        <w:t xml:space="preserve">As the Company indicated in its comments on the proposed order, it is not able to include the surcharge as a line item on customer bills at this time, but hopes to be able to accomplish this by January 1999.  In the meantime, the Company will collect the surcharge by increasing the amount billed for each line.  These filings include an increase in the charges for each service that includes an access line. </w:t>
      </w:r>
      <w:r>
        <w:rPr/>
      </w:r>
    </w:p>
    <w:p>
      <w:r>
        <w:rPr/>
      </w:r>
    </w:p>
    <w:p>
      <w:r>
        <w:rPr>
          <w:color w:val="000000"/>
          <w:rFonts w:ascii="Times New Roman" w:hAnsi="Times New Roman"/>
          <w:sz w:val="24"/>
        </w:rPr>
        <w:t xml:space="preserve"> STAFF FINDINGS AND RECOMMENDATION</w:t>
      </w:r>
      <w:r>
        <w:rPr/>
      </w:r>
    </w:p>
    <w:p>
      <w:r>
        <w:rPr>
          <w:color w:val="000000"/>
          <w:rFonts w:ascii="Times New Roman" w:hAnsi="Times New Roman"/>
          <w:sz w:val="24"/>
        </w:rPr>
        <w:t xml:space="preserve">Staff reviewed the filings and believes it accurately implements the 13 cent surcharge as directed by the Commission.  Staff recommends the Commission approve these two filings effective July 1, 1998.  As these filings simply implement a previous Commission order, and as the Commission does not have another decision meeting scheduled for three weeks, Staff recommends these filings be approved by minute entry, to facilitate the Company’s collection of the surcharge in a timely manner.</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wh:gdk/udmemos/uswitsap.dm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