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18, 1999</w:t>
      </w:r>
      <w:r>
        <w:rPr/>
      </w:r>
    </w:p>
    <w:p>
      <w:r>
        <w:rPr/>
      </w:r>
    </w:p>
    <w:p>
      <w:r>
        <w:rPr>
          <w:color w:val="000000"/>
          <w:rFonts w:ascii="Times New Roman" w:hAnsi="Times New Roman"/>
          <w:sz w:val="24"/>
        </w:rPr>
        <w:t xml:space="preserve">RE:CASE NO. GNR-T-98-9; APPLICATION OF ICG TELECOM GROUP, INC. FOR A CERTIFICATE OF PUBLIC CONVENIENCE AND NECESSITY</w:t>
      </w:r>
      <w:r>
        <w:rPr/>
      </w:r>
    </w:p>
    <w:p>
      <w:r>
        <w:rPr/>
      </w:r>
    </w:p>
    <w:p>
      <w:r>
        <w:rPr/>
      </w:r>
    </w:p>
    <w:p>
      <w:r>
        <w:rPr>
          <w:color w:val="000000"/>
          <w:rFonts w:ascii="Times New Roman" w:hAnsi="Times New Roman"/>
          <w:sz w:val="24"/>
        </w:rPr>
        <w:t xml:space="preserve">On July 1, 1998, ICG Telecom Group, Inc. (ICG) filed an Application for a Certificate of Public Convenience and Necessity.  To satisfy the requirements of the Commission’s Rules of Procedure and Procedural Order No. 26665, ICG filed revisions to its Application on September 25, 1998 and December 18, 1998.  By its Application, ICG seeks authority to provide local exchange </w:t>
      </w:r>
      <w:r>
        <w:rPr/>
      </w:r>
    </w:p>
    <w:p>
      <w:r>
        <w:rPr>
          <w:color w:val="000000"/>
          <w:rFonts w:ascii="Times New Roman" w:hAnsi="Times New Roman"/>
          <w:sz w:val="24"/>
        </w:rPr>
        <w:t xml:space="preserve">service pursuant to Title 61, </w:t>
      </w:r>
      <w:r>
        <w:rPr>
          <w:color w:val="000000"/>
          <w:rFonts w:ascii="Times New Roman" w:hAnsi="Times New Roman"/>
          <w:sz w:val="24"/>
        </w:rPr>
        <w:t xml:space="preserve">Idaho Code</w:t>
      </w:r>
      <w:r>
        <w:rPr>
          <w:color w:val="000000"/>
          <w:rFonts w:ascii="Times New Roman" w:hAnsi="Times New Roman"/>
          <w:sz w:val="24"/>
        </w:rPr>
        <w:t xml:space="preserve">, to Idaho residences and businesses within the U S WEST</w:t>
      </w:r>
      <w:r>
        <w:rPr/>
      </w:r>
    </w:p>
    <w:p>
      <w:r>
        <w:rPr>
          <w:color w:val="000000"/>
          <w:rFonts w:ascii="Times New Roman" w:hAnsi="Times New Roman"/>
          <w:sz w:val="24"/>
        </w:rPr>
        <w:t xml:space="preserve">and GTE service areas of the state.  </w:t>
      </w:r>
      <w:r>
        <w:rPr/>
      </w:r>
    </w:p>
    <w:p>
      <w:r>
        <w:rPr>
          <w:color w:val="000000"/>
          <w:rFonts w:ascii="Times New Roman" w:hAnsi="Times New Roman"/>
          <w:sz w:val="24"/>
        </w:rPr>
        <w:t xml:space="preserve">On January 15, 1999, the Commission issued a Notice of Application and Notice of Modified Procedure to process the Application.  </w:t>
      </w:r>
      <w:r>
        <w:rPr>
          <w:color w:val="000000"/>
          <w:rFonts w:ascii="Times New Roman" w:hAnsi="Times New Roman"/>
          <w:sz w:val="24"/>
        </w:rPr>
        <w:t xml:space="preserve">See</w:t>
      </w:r>
      <w:r>
        <w:rPr>
          <w:color w:val="000000"/>
          <w:rFonts w:ascii="Times New Roman" w:hAnsi="Times New Roman"/>
          <w:sz w:val="24"/>
        </w:rPr>
        <w:t xml:space="preserve"> IDAPA 31.01.01.201-204.  Written comments were filed during the comment period only by the Commission Staff.  Staff stated that ICG’s filings meets the requirements of the Commission’s rules and requirements for approval of an Application for a Certificate of Public Convenience and Necessity.  Staff therefore recommends that ICG’s Application be approved.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ICG Telecom Group, Inc. for a Certificate of Public Convenience and Necessity to provide local exchange service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vld/M:GNR-T-98-9.ws2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