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RITA SCOTT</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DOUG COOLEY</w:t>
      </w:r>
      <w:r>
        <w:rPr/>
      </w:r>
    </w:p>
    <w:p>
      <w:r>
        <w:rPr>
          <w:color w:val="000000"/>
          <w:rFonts w:ascii="Times New Roman" w:hAnsi="Times New Roman"/>
          <w:sz w:val="24"/>
        </w:rPr>
        <w:t xml:space="preserve">BIRDELLE BROWN</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DATE:OCTOBER 14, 1998</w:t>
      </w:r>
      <w:r>
        <w:rPr/>
      </w:r>
    </w:p>
    <w:p>
      <w:r>
        <w:rPr/>
      </w:r>
    </w:p>
    <w:p>
      <w:r>
        <w:rPr>
          <w:color w:val="000000"/>
          <w:rFonts w:ascii="Times New Roman" w:hAnsi="Times New Roman"/>
          <w:sz w:val="24"/>
        </w:rPr>
        <w:t xml:space="preserve">RE:CASE NOS. GNR-T-98-13, GNR-T-98-14, AND GNR-T-98-15;</w:t>
      </w:r>
      <w:r>
        <w:rPr/>
      </w:r>
    </w:p>
    <w:p>
      <w:r>
        <w:rPr>
          <w:color w:val="000000"/>
          <w:rFonts w:ascii="Times New Roman" w:hAnsi="Times New Roman"/>
          <w:sz w:val="24"/>
        </w:rPr>
        <w:t xml:space="preserve">APPLICATIONS FOR CERTIFICATES OF PUBLIC CONVENIENCE AND NECESSITY</w:t>
      </w:r>
      <w:r>
        <w:rPr/>
      </w:r>
    </w:p>
    <w:p>
      <w:r>
        <w:rPr/>
      </w:r>
    </w:p>
    <w:p>
      <w:r>
        <w:rPr/>
      </w:r>
    </w:p>
    <w:p>
      <w:r>
        <w:rPr>
          <w:color w:val="000000"/>
          <w:rFonts w:ascii="Times New Roman" w:hAnsi="Times New Roman"/>
          <w:sz w:val="24"/>
        </w:rPr>
        <w:t xml:space="preserve">Applications have been filed by Level 3 Communications (Level 3), CCCID dba Connect! (Connect!) and Advanced Telecom Group, Inc. (ATGI) in Case Nos. GNR-T-98-13, GNR-T-98-14, and GNR-T-98-15, respectively.  Level 3 seeks authority to provide all forms of facilities-based and resold local exchange services within Idaho and to provide switched access service to interexchange carriers for intrastate and interstate service.  In its application, CCCID states that it intends to provide local service throughout U S WEST’s and GTE’s service territories.  In a subsequent conversation with Staff, however, the Company states that, initially, it intends to provide service only to two predetermined businesses in Idaho.  On request, the Company will provide residential service to the executives of those businesses.  CCCID leaves open the possibility that it might eventually provide telecommunications services to others.   ATGI plans to provide a full range of telecommunications services, primarily using its own facilities, to both residential and business customers.</w:t>
      </w:r>
      <w:r>
        <w:rPr/>
      </w:r>
    </w:p>
    <w:p>
      <w:r>
        <w:rPr>
          <w:color w:val="000000"/>
          <w:rFonts w:ascii="Times New Roman" w:hAnsi="Times New Roman"/>
          <w:sz w:val="24"/>
        </w:rPr>
        <w:t xml:space="preserve">The three applications appear relatively routine and Staff recommends that, pursuant to usual Commission practice, notices of Modified Procedure soliciting comments in each case be issued.</w:t>
      </w:r>
      <w:r>
        <w:rPr/>
      </w:r>
    </w:p>
    <w:p>
      <w:r>
        <w:rPr>
          <w:color w:val="000000"/>
          <w:rFonts w:ascii="Times New Roman" w:hAnsi="Times New Roman"/>
          <w:sz w:val="24"/>
        </w:rPr>
        <w:t xml:space="preserve">COMMISSION DECISION</w:t>
      </w:r>
      <w:r>
        <w:rPr>
          <w:color w:val="000000"/>
          <w:rFonts w:ascii="Times New Roman" w:hAnsi="Times New Roman"/>
          <w:sz w:val="24"/>
        </w:rPr>
        <w:t xml:space="preserve">:</w:t>
      </w:r>
      <w:r>
        <w:rPr/>
      </w:r>
    </w:p>
    <w:p>
      <w:r>
        <w:rPr>
          <w:color w:val="000000"/>
          <w:rFonts w:ascii="Times New Roman" w:hAnsi="Times New Roman"/>
          <w:sz w:val="24"/>
        </w:rPr>
        <w:t xml:space="preserve">Does the Commission wish to handle these cases under Modified Procedure?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M. Purdy</w:t>
      </w:r>
      <w:r>
        <w:rPr/>
      </w:r>
    </w:p>
    <w:p>
      <w:r>
        <w:rPr/>
      </w:r>
    </w:p>
    <w:p>
      <w:r>
        <w:rPr/>
      </w:r>
    </w:p>
    <w:p>
      <w:r>
        <w:rPr>
          <w:color w:val="000000"/>
          <w:rFonts w:ascii="Times New Roman" w:hAnsi="Times New Roman"/>
          <w:sz w:val="18"/>
        </w:rPr>
        <w:t xml:space="preserve">bls/M:gnrt9813.bp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