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ADVANCED TELCOM GROUP, INC. FOR A CERTIFICATE OF PUBLIC CONVENIENCE AND NECESSITY TO PROVIDE INTRASTATE TELECOMMUNICATIONS SERVICES WITHIN THE STATE OF IDAHO.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GNR-T-98-15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APPLICATION 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MODIFIED PROCEDURE 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on October 7, 1998, Advanced Telcom Group, Inc. (ATG) filed an Application for a Certificate of Public Convenience and Necessity seeking authority to provide interstate and intrastate telecommunications services in Idaho.  ATG proposes to include both switched and non-switched services.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the Commission has determined that the public interest may not require a formal hearing in this matter and will proceed under Modified Procedure pursuant to Rules 201 through 204 of the Idaho Public Utilities Commission's Rules of Procedure, IDAPA 31.01.01.201 through -.204.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any person desiring to state a position on this Application may file a written comment in support or opposition with the Commission within twenty-one (21) days from the date of this Notice.  The comment must contain a statement of reasons supporting the comment.  Persons desiring a hearing must specifically request a hearing in their written comments.  Written comments concerning this application shall be mailed to the Commission and the Applicant at the addresses reflected below: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COMMISSION SECRETARYCLIFFORD G. RUDOLPH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IDAHO PUBLIC UTILITIES COMMISSIONADVANCED TELCOM GROUP, INC.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PO BOX 83720885 NORTH SAN ANTONIO ROAD, STE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BOISE, IDAHO  83720-0074LOS ALTOS, CALIFORNIA 94022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Street Address for Express Mail: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472 W WASHINGTON ST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BOISE, IDAHO  83702-5983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These comments should contain the case caption and case number shown on the first page of this document.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if no written comments are received within the time limit set, the Commission will consider this matter on its merits and enter its Order without a formal hearing.  If written comments are received within the time limit set, the Commission will consider them and, in its discretion, may set the same for formal hearing.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                 day of December 1998.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N:GNR-T-98-15.bp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December 7,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