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January 13, 1999</w:t>
      </w:r>
      <w:r>
        <w:rPr/>
      </w:r>
    </w:p>
    <w:p>
      <w:r>
        <w:rPr/>
      </w:r>
    </w:p>
    <w:p>
      <w:r>
        <w:rPr/>
      </w:r>
    </w:p>
    <w:p>
      <w:r>
        <w:rPr/>
      </w:r>
    </w:p>
    <w:p>
      <w:r>
        <w:rPr>
          <w:color w:val="000000"/>
          <w:rFonts w:ascii="Times New Roman" w:hAnsi="Times New Roman"/>
          <w:sz w:val="24"/>
        </w:rPr>
        <w:t xml:space="preserve">Mr. Thomas M.  Forte</w:t>
      </w:r>
      <w:r>
        <w:rPr/>
      </w:r>
    </w:p>
    <w:p>
      <w:r>
        <w:rPr>
          <w:color w:val="000000"/>
          <w:rFonts w:ascii="Times New Roman" w:hAnsi="Times New Roman"/>
          <w:sz w:val="24"/>
        </w:rPr>
        <w:t xml:space="preserve">Technologies Management, Inc.</w:t>
      </w:r>
      <w:r>
        <w:rPr/>
      </w:r>
    </w:p>
    <w:p>
      <w:r>
        <w:rPr>
          <w:color w:val="000000"/>
          <w:rFonts w:ascii="Times New Roman" w:hAnsi="Times New Roman"/>
          <w:sz w:val="24"/>
        </w:rPr>
        <w:t xml:space="preserve">PO Drawer 200</w:t>
      </w:r>
      <w:r>
        <w:rPr/>
      </w:r>
    </w:p>
    <w:p>
      <w:r>
        <w:rPr>
          <w:color w:val="000000"/>
          <w:rFonts w:ascii="Times New Roman" w:hAnsi="Times New Roman"/>
          <w:sz w:val="24"/>
        </w:rPr>
        <w:t xml:space="preserve">Winter Park, FL 32790-0200</w:t>
      </w:r>
      <w:r>
        <w:rPr/>
      </w:r>
    </w:p>
    <w:p>
      <w:r>
        <w:rPr/>
      </w:r>
    </w:p>
    <w:p>
      <w:r>
        <w:rPr>
          <w:color w:val="000000"/>
          <w:rFonts w:ascii="Times New Roman" w:hAnsi="Times New Roman"/>
          <w:sz w:val="24"/>
        </w:rPr>
        <w:t xml:space="preserve">RE: Idaho Public Utilities Commission Case No.  GNR-T-98-15—Application of CCCID, Inc. dba Connect!  For Authority to Provide Local Exchange Services Throughout Idaho </w:t>
      </w:r>
      <w:r>
        <w:rPr/>
      </w:r>
    </w:p>
    <w:p>
      <w:r>
        <w:rPr/>
      </w:r>
    </w:p>
    <w:p>
      <w:r>
        <w:rPr>
          <w:color w:val="000000"/>
          <w:rFonts w:ascii="Times New Roman" w:hAnsi="Times New Roman"/>
          <w:sz w:val="24"/>
        </w:rPr>
        <w:t xml:space="preserve">Dear Mr. Forte:</w:t>
      </w:r>
      <w:r>
        <w:rPr/>
      </w:r>
    </w:p>
    <w:p>
      <w:r>
        <w:rPr/>
      </w:r>
    </w:p>
    <w:p>
      <w:r>
        <w:rPr>
          <w:color w:val="000000"/>
          <w:rFonts w:ascii="Times New Roman" w:hAnsi="Times New Roman"/>
          <w:sz w:val="24"/>
        </w:rPr>
        <w:t xml:space="preserve">This Commission received your Application for a Certificate of Public Convenience and Necessity  on behalf of Connect! on October 6, 1998.  The following chain of events pertaining to Connect!’s Application was provided to me by Birdelle Brown with the Commission Staff. </w:t>
      </w:r>
      <w:r>
        <w:rPr/>
      </w:r>
    </w:p>
    <w:p>
      <w:r>
        <w:rPr>
          <w:color w:val="000000"/>
          <w:rFonts w:ascii="Times New Roman" w:hAnsi="Times New Roman"/>
          <w:sz w:val="24"/>
        </w:rPr>
        <w:t xml:space="preserve">The Commission Staff initially reviewed your Application and identified several areas that needed to be clarified or changed in order to comply with Idaho statutes and/or rules and Orders of the </w:t>
      </w:r>
      <w:r>
        <w:rPr>
          <w:color w:val="000000"/>
          <w:rFonts w:ascii="Times New Roman" w:hAnsi="Times New Roman"/>
          <w:sz w:val="24"/>
        </w:rPr>
        <w:t xml:space="preserve">Idaho Public Utilities Commission</w:t>
      </w:r>
      <w:r>
        <w:rPr>
          <w:color w:val="000000"/>
          <w:rFonts w:ascii="Times New Roman" w:hAnsi="Times New Roman"/>
          <w:sz w:val="24"/>
        </w:rPr>
        <w:t xml:space="preserve">.  According to Ms. Brown, after discussing these areas with you on the telephone, she sent you a copy of her notes on October 14, 1998, requesting that you either revise your Application and tariff or call her so that you could discuss the matter.  On November 25, 1998, Ms. Brown again contacted you and expressed her desire to receive the modifications in time to begin processing Connect!’s Application under Modified Procedure by the end of December 1998.  Ms. Brown did not receive a response from you.  On December 10, 1998, she faxed you a request for such a response.  On December 16, 1998, she telephoned you requesting a response.  At that time, you advised her that you would have a completed, modified package on her desk by the following Monday.  It was never received.  On December 29, 1998, Ms. Brown left you a voice message advising you that if she did not have your package within a week, the Commission Staff would consider Connect!’s Application incomplete.</w:t>
      </w:r>
      <w:r>
        <w:rPr/>
      </w:r>
    </w:p>
    <w:p>
      <w:r>
        <w:rPr>
          <w:color w:val="000000"/>
          <w:rFonts w:ascii="Times New Roman" w:hAnsi="Times New Roman"/>
          <w:sz w:val="24"/>
        </w:rPr>
        <w:t xml:space="preserve">As of today, the Commission has still not received any information from you in completion of Connect!’s Application.  Consequently, I hereby inform you that, unless Staff receives a completed Application from Connect! on or before January 19, 1999, it will file a Motion to Dismiss Connect!’s Application with the Commission.  </w:t>
      </w:r>
      <w:r>
        <w:rPr/>
      </w:r>
    </w:p>
    <w:p>
      <w:r>
        <w:rPr>
          <w:color w:val="000000"/>
          <w:rFonts w:ascii="Times New Roman" w:hAnsi="Times New Roman"/>
          <w:sz w:val="24"/>
        </w:rPr>
        <w:t xml:space="preserve">Incidently, the Commission has received an Application from </w:t>
      </w:r>
      <w:r>
        <w:rPr>
          <w:color w:val="000000"/>
          <w:rFonts w:ascii="Times New Roman" w:hAnsi="Times New Roman"/>
          <w:sz w:val="24"/>
        </w:rPr>
        <w:t xml:space="preserve">U S WEST</w:t>
      </w:r>
      <w:r>
        <w:rPr>
          <w:color w:val="000000"/>
          <w:rFonts w:ascii="Times New Roman" w:hAnsi="Times New Roman"/>
          <w:sz w:val="24"/>
        </w:rPr>
        <w:t xml:space="preserve"> for approval of Connect!’s interconnection agreement.  By copy of this letter, I am advising </w:t>
      </w:r>
      <w:r>
        <w:rPr>
          <w:color w:val="000000"/>
          <w:rFonts w:ascii="Times New Roman" w:hAnsi="Times New Roman"/>
          <w:sz w:val="24"/>
        </w:rPr>
        <w:t xml:space="preserve">U S WEST</w:t>
      </w:r>
      <w:r>
        <w:rPr>
          <w:color w:val="000000"/>
          <w:rFonts w:ascii="Times New Roman" w:hAnsi="Times New Roman"/>
          <w:sz w:val="24"/>
        </w:rPr>
        <w:t xml:space="preserve"> of the current status of Connect’s Application for a Certificate of Public Convenience and Necessity.  </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BP/vld</w:t>
      </w:r>
      <w:r>
        <w:rPr/>
      </w:r>
    </w:p>
    <w:p>
      <w:r>
        <w:rPr/>
      </w:r>
    </w:p>
    <w:p>
      <w:r>
        <w:rPr>
          <w:color w:val="000000"/>
          <w:rFonts w:ascii="Times New Roman" w:hAnsi="Times New Roman"/>
          <w:sz w:val="24"/>
        </w:rPr>
        <w:t xml:space="preserve">cc:Mr. Ed Moore, Executive Director</w:t>
      </w:r>
      <w:r>
        <w:rPr/>
      </w:r>
    </w:p>
    <w:p>
      <w:r>
        <w:rPr>
          <w:color w:val="000000"/>
          <w:rFonts w:ascii="Times New Roman" w:hAnsi="Times New Roman"/>
          <w:sz w:val="24"/>
        </w:rPr>
        <w:t xml:space="preserve">Connect Holding Corporation</w:t>
      </w:r>
      <w:r>
        <w:rPr/>
      </w:r>
    </w:p>
    <w:p>
      <w:r>
        <w:rPr>
          <w:color w:val="000000"/>
          <w:rFonts w:ascii="Times New Roman" w:hAnsi="Times New Roman"/>
          <w:sz w:val="24"/>
        </w:rPr>
        <w:t xml:space="preserve">123 W Capitol, Ste 200</w:t>
      </w:r>
      <w:r>
        <w:rPr/>
      </w:r>
    </w:p>
    <w:p>
      <w:r>
        <w:rPr>
          <w:color w:val="000000"/>
          <w:rFonts w:ascii="Times New Roman" w:hAnsi="Times New Roman"/>
          <w:sz w:val="24"/>
        </w:rPr>
        <w:t xml:space="preserve">PO Box 3607</w:t>
      </w:r>
      <w:r>
        <w:rPr/>
      </w:r>
    </w:p>
    <w:p>
      <w:r>
        <w:rPr>
          <w:color w:val="000000"/>
          <w:rFonts w:ascii="Times New Roman" w:hAnsi="Times New Roman"/>
          <w:sz w:val="24"/>
        </w:rPr>
        <w:t xml:space="preserve">Little Rock, AR 72201</w:t>
      </w:r>
      <w:r>
        <w:rPr/>
      </w:r>
    </w:p>
    <w:p>
      <w:r>
        <w:rPr/>
      </w:r>
    </w:p>
    <w:p>
      <w:r>
        <w:rPr>
          <w:color w:val="000000"/>
          <w:rFonts w:ascii="Times New Roman" w:hAnsi="Times New Roman"/>
          <w:sz w:val="24"/>
        </w:rPr>
        <w:t xml:space="preserve">J.E. Wozniak</w:t>
      </w:r>
      <w:r>
        <w:rPr/>
      </w:r>
    </w:p>
    <w:p>
      <w:r>
        <w:rPr>
          <w:color w:val="000000"/>
          <w:rFonts w:ascii="Times New Roman" w:hAnsi="Times New Roman"/>
          <w:sz w:val="24"/>
        </w:rPr>
        <w:t xml:space="preserve">U S WEST Communications</w:t>
      </w:r>
      <w:r>
        <w:rPr/>
      </w:r>
    </w:p>
    <w:p>
      <w:r>
        <w:rPr>
          <w:color w:val="000000"/>
          <w:rFonts w:ascii="Times New Roman" w:hAnsi="Times New Roman"/>
          <w:sz w:val="24"/>
        </w:rPr>
        <w:t xml:space="preserve">PO Box 7888</w:t>
      </w:r>
      <w:r>
        <w:rPr/>
      </w:r>
    </w:p>
    <w:p>
      <w:r>
        <w:rPr>
          <w:color w:val="000000"/>
          <w:rFonts w:ascii="Times New Roman" w:hAnsi="Times New Roman"/>
          <w:sz w:val="24"/>
        </w:rPr>
        <w:t xml:space="preserve">Boise, ID 83723</w:t>
      </w:r>
      <w:r>
        <w:rPr/>
      </w:r>
    </w:p>
    <w:p>
      <w:r>
        <w:rPr/>
      </w:r>
    </w:p>
    <w:p>
      <w:r>
        <w:rPr>
          <w:color w:val="000000"/>
          <w:rFonts w:ascii="Times New Roman" w:hAnsi="Times New Roman"/>
          <w:sz w:val="16"/>
        </w:rPr>
        <w:t xml:space="preserve">bp/vld/L:Forte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