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APPLICATION OF)</w:t>
      </w:r>
      <w:r>
        <w:rPr/>
      </w:r>
    </w:p>
    <w:p>
      <w:r>
        <w:rPr>
          <w:color w:val="000000"/>
          <w:rFonts w:ascii="Times New Roman" w:hAnsi="Times New Roman"/>
          <w:sz w:val="24"/>
        </w:rPr>
        <w:t xml:space="preserve">ONE EIGHTY COMMUNICATIONS, INC.)CASE  NO.  GNR-T-98-16</w:t>
      </w:r>
      <w:r>
        <w:rPr/>
      </w:r>
    </w:p>
    <w:p>
      <w:r>
        <w:rPr>
          <w:color w:val="000000"/>
          <w:rFonts w:ascii="Times New Roman" w:hAnsi="Times New Roman"/>
          <w:sz w:val="24"/>
        </w:rPr>
        <w:t xml:space="preserve">FOR A CERTIFICATE OF PUBLIC )</w:t>
      </w:r>
      <w:r>
        <w:rPr/>
      </w:r>
    </w:p>
    <w:p>
      <w:r>
        <w:rPr>
          <w:color w:val="000000"/>
          <w:rFonts w:ascii="Times New Roman" w:hAnsi="Times New Roman"/>
          <w:sz w:val="24"/>
        </w:rPr>
        <w:t xml:space="preserve">CONVENIENCE AND NECESSITY TO)</w:t>
      </w:r>
      <w:r>
        <w:rPr/>
      </w:r>
    </w:p>
    <w:p>
      <w:r>
        <w:rPr>
          <w:color w:val="000000"/>
          <w:rFonts w:ascii="Times New Roman" w:hAnsi="Times New Roman"/>
          <w:sz w:val="24"/>
        </w:rPr>
        <w:t xml:space="preserve">PROVIDE LOCAL EXCHANGE)COMMENTS OF THE</w:t>
      </w:r>
      <w:r>
        <w:rPr/>
      </w:r>
    </w:p>
    <w:p>
      <w:r>
        <w:rPr>
          <w:color w:val="000000"/>
          <w:rFonts w:ascii="Times New Roman" w:hAnsi="Times New Roman"/>
          <w:sz w:val="24"/>
        </w:rPr>
        <w:t xml:space="preserve">TELECOMMUNICATIONS SERVICES.)COMMISSION STAFF</w:t>
      </w:r>
      <w:r>
        <w:rPr/>
      </w:r>
    </w:p>
    <w:p>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 No. 27778, the Notice of Application and Notice of Modified Procedure in Case No. GNR-T-98-16 issued October 21,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October 15, 1998, One Eighty Communications, Inc. (One Eighty) filed an Application for a Certificate of Public Convenience and Necessity (CPCN) in compliance with Commission Rules of Procedures, IDAPA 31.01.01.111 and Procedural Order No. 26665.  One Eighty is seeking authorization to provide local exchange service pursuant to Title 61 as well as telecommunication services pursuant to Title 62 of Idaho Code to businesses within the </w:t>
      </w:r>
      <w:r>
        <w:rPr/>
      </w:r>
    </w:p>
    <w:p>
      <w:r>
        <w:rPr>
          <w:color w:val="000000"/>
          <w:rFonts w:ascii="Times New Roman" w:hAnsi="Times New Roman"/>
          <w:sz w:val="24"/>
        </w:rPr>
        <w:t xml:space="preserve">U S WEST (North and South) service areas in Idaho.  Upon approval, One Eighty intends to provide facilities-based intrastate services including local exchange, intraexchange private lines, frame relay, and ISDN services.</w:t>
      </w:r>
      <w:r>
        <w:rPr/>
      </w:r>
    </w:p>
    <w:p>
      <w:r>
        <w:rPr/>
      </w:r>
    </w:p>
    <w:p>
      <w:r>
        <w:rPr>
          <w:color w:val="000000"/>
          <w:rFonts w:ascii="Times New Roman" w:hAnsi="Times New Roman"/>
          <w:sz w:val="24"/>
        </w:rPr>
        <w:t xml:space="preserve">DISCUSSION </w:t>
      </w:r>
      <w:r>
        <w:rPr/>
      </w:r>
    </w:p>
    <w:p>
      <w:r>
        <w:rPr>
          <w:color w:val="000000"/>
          <w:rFonts w:ascii="Times New Roman" w:hAnsi="Times New Roman"/>
          <w:sz w:val="24"/>
        </w:rPr>
        <w:t xml:space="preserve">Staff has reviewed the Application submitted by One Eighty and believes the Company understands the Commission’s rules and requirements.  One Eighty is a new company formed by individuals with backgrounds in the telecommunications industry.  One Eighty is a stand-alone corporation with no ties to any holding company or other corporation.  Because One Eighty’s financial backing is in the form of a line-of-credit at a local bank, the Commission Staff has asked for, and received evidence of, a $100,000 bond.  </w:t>
      </w:r>
      <w:r>
        <w:rPr/>
      </w:r>
    </w:p>
    <w:p>
      <w:r>
        <w:rPr>
          <w:color w:val="000000"/>
          <w:rFonts w:ascii="Times New Roman" w:hAnsi="Times New Roman"/>
          <w:sz w:val="24"/>
        </w:rPr>
        <w:t xml:space="preserve">Staff believes that One Eighty’s filing meets the requirements of the Commission’s Rules and Procedural Order No. 26665, which set out necessary information to be included with an application for a certificate submitted by a new local exchange provider in Idaho.  Therefore, Staff recommends approval of One Eighty’s Application for a Certificate of Public Convenience and Necessity.</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Doug Cooley</w:t>
      </w:r>
      <w:r>
        <w:rPr/>
      </w:r>
    </w:p>
    <w:p>
      <w:r>
        <w:rPr/>
      </w:r>
    </w:p>
    <w:p>
      <w:r>
        <w:rPr>
          <w:color w:val="000000"/>
          <w:rFonts w:ascii="Times New Roman" w:hAnsi="Times New Roman"/>
          <w:sz w:val="24"/>
        </w:rPr>
        <w:t xml:space="preserve">ws</w:t>
      </w:r>
      <w:r>
        <w:rPr>
          <w:color w:val="000000"/>
          <w:rFonts w:ascii="Times New Roman" w:hAnsi="Times New Roman"/>
          <w:sz w:val="16"/>
        </w:rPr>
        <w:t xml:space="preserve">:DC/umsic/comments\gnrt9816.wsd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