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 RURAL TELEPHONE COMPANY EXEMPTION FOR GTE NORTHWEST INCORPORATED’S IDAHO OPERATIONS </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26843</w:t>
            </w:r>
            <w:r>
              <w:rPr>
                <w:vertAlign w:val="baseline"/>
              </w:rPr>
            </w:r>
          </w:p>
        </w:tc>
      </w:tr>
    </w:tbl>
    <w:p>
      <w:pPr/>
    </w:p>
    <w:p>
      <w:r>
        <w:rPr>
          <w:color w:val="000000"/>
          <w:rFonts w:ascii="Times New Roman" w:hAnsi="Times New Roman"/>
          <w:sz w:val="24"/>
          <w:vertAlign w:val="baseline"/>
        </w:rPr>
        <w:t xml:space="preserve">MCI Telecommunications Corporation petitioned to intervene in this case on March 3,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MCI Telecommunications Corporation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Dean J. MillerRebecca J. Bennett</w:t>
      </w:r>
      <w:r>
        <w:rPr>
          <w:vertAlign w:val="baseline"/>
        </w:rPr>
      </w:r>
    </w:p>
    <w:p>
      <w:r>
        <w:rPr>
          <w:color w:val="000000"/>
          <w:rFonts w:ascii="Times New Roman" w:hAnsi="Times New Roman"/>
          <w:sz w:val="24"/>
          <w:vertAlign w:val="baseline"/>
        </w:rPr>
        <w:t xml:space="preserve">Attorney at Law707 17th Street, 39th Floor</w:t>
      </w:r>
      <w:r>
        <w:rPr>
          <w:vertAlign w:val="baseline"/>
        </w:rPr>
      </w:r>
    </w:p>
    <w:p>
      <w:r>
        <w:rPr>
          <w:color w:val="000000"/>
          <w:rFonts w:ascii="Times New Roman" w:hAnsi="Times New Roman"/>
          <w:sz w:val="24"/>
          <w:vertAlign w:val="baseline"/>
        </w:rPr>
        <w:t xml:space="preserve">877 Main Street, Suite 610Denver, CO 80202</w:t>
      </w:r>
      <w:r>
        <w:rPr>
          <w:vertAlign w:val="baseline"/>
        </w:rPr>
      </w:r>
    </w:p>
    <w:p>
      <w:r>
        <w:rPr>
          <w:color w:val="000000"/>
          <w:rFonts w:ascii="Times New Roman" w:hAnsi="Times New Roman"/>
          <w:sz w:val="24"/>
          <w:vertAlign w:val="baseline"/>
        </w:rPr>
        <w:t xml:space="preserve">PO Box 2564</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bls/O-gtet974.in2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