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18, 1997</w:t>
      </w:r>
      <w:r>
        <w:rPr/>
      </w:r>
    </w:p>
    <w:p>
      <w:r>
        <w:rPr/>
      </w:r>
    </w:p>
    <w:p>
      <w:r>
        <w:rPr>
          <w:color w:val="000000"/>
          <w:rFonts w:ascii="Times New Roman" w:hAnsi="Times New Roman"/>
          <w:sz w:val="24"/>
        </w:rPr>
        <w:t xml:space="preserve">RE:REQUEST FOR APPROVAL OF INTERCONNECTION AGREEMENT BETWEEN U S WEST NEWVECTOR GROUP, INC. AND GTE NORTHWEST, INC.; CASE NO. GTE-T-97-13</w:t>
      </w:r>
      <w:r>
        <w:rPr/>
      </w:r>
    </w:p>
    <w:p>
      <w:r>
        <w:rPr/>
      </w:r>
    </w:p>
    <w:p>
      <w:r>
        <w:rPr>
          <w:color w:val="000000"/>
          <w:rFonts w:ascii="Times New Roman" w:hAnsi="Times New Roman"/>
          <w:sz w:val="24"/>
        </w:rPr>
        <w:t xml:space="preserve">On November 3, 1997, </w:t>
      </w:r>
      <w:r>
        <w:rPr>
          <w:color w:val="000000"/>
          <w:rFonts w:ascii="Times New Roman" w:hAnsi="Times New Roman"/>
          <w:sz w:val="24"/>
        </w:rPr>
        <w:t xml:space="preserve">U S WEST Newvector Group, Inc.</w:t>
      </w:r>
      <w:r>
        <w:rPr>
          <w:color w:val="000000"/>
          <w:rFonts w:ascii="Times New Roman" w:hAnsi="Times New Roman"/>
          <w:sz w:val="24"/>
        </w:rPr>
        <w:t xml:space="preserve">filed an Application for approval of a negotiated interconnection agreement between U S WEST </w:t>
      </w:r>
      <w:r>
        <w:rPr>
          <w:color w:val="000000"/>
          <w:rFonts w:ascii="Times New Roman" w:hAnsi="Times New Roman"/>
          <w:sz w:val="24"/>
        </w:rPr>
        <w:t xml:space="preserve">Newvector Group, Inc.</w:t>
      </w:r>
      <w:r>
        <w:rPr>
          <w:color w:val="000000"/>
          <w:rFonts w:ascii="Times New Roman" w:hAnsi="Times New Roman"/>
          <w:sz w:val="24"/>
        </w:rPr>
        <w:t xml:space="preserve"> and  </w:t>
      </w:r>
      <w:r>
        <w:rPr>
          <w:color w:val="000000"/>
          <w:rFonts w:ascii="Times New Roman" w:hAnsi="Times New Roman"/>
          <w:sz w:val="24"/>
        </w:rPr>
        <w:t xml:space="preserve">GTE Northwest Incorporated.</w:t>
      </w:r>
      <w:r>
        <w:rPr>
          <w:color w:val="000000"/>
          <w:rFonts w:ascii="Times New Roman" w:hAnsi="Times New Roman"/>
          <w:sz w:val="24"/>
        </w:rPr>
        <w:t xml:space="preserve">  The Application states that the agreement was reached through voluntary negotiations without resort to mediation or arbitration and is submitted for approval pursuant to Section 252(e) of the Telecommunications Act of 1996.</w:t>
      </w:r>
      <w:r>
        <w:rPr/>
      </w:r>
    </w:p>
    <w:p>
      <w:r>
        <w:rPr>
          <w:color w:val="000000"/>
          <w:rFonts w:ascii="Times New Roman" w:hAnsi="Times New Roman"/>
          <w:sz w:val="24"/>
        </w:rPr>
        <w:t xml:space="preserve">Staff recommends that the Application for approval of the interconnection agreement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U S WEST and GTE for approval of their interconnection agreement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color w:val="000000"/>
          <w:rFonts w:ascii="Times New Roman" w:hAnsi="Times New Roman"/>
          <w:sz w:val="16"/>
        </w:rPr>
        <w:t xml:space="preserve">M:gtet9713.cc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