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DATE:JANUARY 4, 1999</w:t>
      </w:r>
      <w:r>
        <w:rPr/>
      </w:r>
    </w:p>
    <w:p>
      <w:r>
        <w:rPr/>
      </w:r>
    </w:p>
    <w:p>
      <w:r>
        <w:rPr>
          <w:color w:val="000000"/>
          <w:rFonts w:ascii="Times New Roman" w:hAnsi="Times New Roman"/>
          <w:sz w:val="24"/>
        </w:rPr>
        <w:t xml:space="preserve">RE:CASE NOS. GTE-T-98-4, GTE-T-98-5 INTERCONNEC­TION AGREEMENTS BETWEEN </w:t>
      </w:r>
      <w:r>
        <w:rPr>
          <w:color w:val="000000"/>
          <w:rFonts w:ascii="Times New Roman" w:hAnsi="Times New Roman"/>
          <w:sz w:val="24"/>
        </w:rPr>
        <w:t xml:space="preserve">GTE AND </w:t>
      </w:r>
      <w:r>
        <w:rPr>
          <w:color w:val="000000"/>
          <w:rFonts w:ascii="Times New Roman" w:hAnsi="Times New Roman"/>
          <w:sz w:val="24"/>
        </w:rPr>
        <w:t xml:space="preserve">CLARK COMMUNICATIONS AND WESTERN WIRELESS</w:t>
      </w:r>
      <w:r>
        <w:rPr/>
      </w:r>
    </w:p>
    <w:p>
      <w:r>
        <w:rPr/>
      </w:r>
    </w:p>
    <w:p>
      <w:r>
        <w:rPr/>
      </w:r>
    </w:p>
    <w:p>
      <w:r>
        <w:rPr>
          <w:color w:val="000000"/>
          <w:rFonts w:ascii="Times New Roman" w:hAnsi="Times New Roman"/>
          <w:sz w:val="24"/>
        </w:rPr>
        <w:t xml:space="preserve">In October 1998, Joint Applications were filed by GTE Northwest Incorporated and two separate companies in Case Nos. GTE-T-98-4 and GTE-T-98-5, requesting approval of Interconnection Agreements.  In both cases, the Agreements were voluntarily negotiated by the parties, are wireless interconnection agreements, and are submitted for approval pursuant to Section 252(e) of the Telecommunications Act of 1996.  </w:t>
      </w:r>
      <w:r>
        <w:rPr/>
      </w:r>
    </w:p>
    <w:p>
      <w:r>
        <w:rPr>
          <w:color w:val="000000"/>
          <w:rFonts w:ascii="Times New Roman" w:hAnsi="Times New Roman"/>
          <w:sz w:val="24"/>
        </w:rPr>
        <w:t xml:space="preserve">Following Notices of Petition and Notices of Modified Procedure, written comments were filed in each case only by the Commission Staff.</w:t>
      </w:r>
      <w:r>
        <w:rPr/>
      </w:r>
    </w:p>
    <w:p>
      <w:r>
        <w:rPr>
          <w:color w:val="000000"/>
          <w:rFonts w:ascii="Times New Roman" w:hAnsi="Times New Roman"/>
          <w:sz w:val="24"/>
        </w:rPr>
        <w:t xml:space="preserve">The wireless interconnection agreements are between GTE and the following parties:</w:t>
      </w:r>
      <w:r>
        <w:rPr/>
      </w:r>
    </w:p>
    <w:p>
      <w:r>
        <w:rPr>
          <w:color w:val="000000"/>
          <w:rFonts w:ascii="Times New Roman" w:hAnsi="Times New Roman"/>
          <w:sz w:val="24"/>
        </w:rPr>
        <w:t xml:space="preserve">1.  Case No. GTE-T-98-4, Clark Communications.  Staff filed its written comments on October 29, 1998, recommending approval of the Interconnection Agreement.</w:t>
      </w:r>
      <w:r>
        <w:rPr/>
      </w:r>
    </w:p>
    <w:p>
      <w:r>
        <w:rPr>
          <w:color w:val="000000"/>
          <w:rFonts w:ascii="Times New Roman" w:hAnsi="Times New Roman"/>
          <w:sz w:val="24"/>
        </w:rPr>
        <w:t xml:space="preserve">2.  Case No. GTE-T-98-5, Western Wireless.  Staff filed written comments on October 29, 1998, recommending approval of the Interconnection Agreement.</w:t>
      </w:r>
      <w:r>
        <w:rPr/>
      </w:r>
    </w:p>
    <w:p>
      <w:r>
        <w:rPr>
          <w:color w:val="000000"/>
          <w:rFonts w:ascii="Times New Roman" w:hAnsi="Times New Roman"/>
          <w:sz w:val="24"/>
        </w:rPr>
        <w:t xml:space="preserve">Staff recommends that the Commission issue an Order approving the Interconnection Agreements in Case Nos. GTE-T-98-4 and GTE-T-98-5.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approve the Interconnection Agreements filed by GTE and Clark Communications (GTE-T-98-4) and GTE and Western Wireless (GTE-T-98-5)?</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vld/M:GTE-T-98-4.ws3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