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PREPAID LOCAL ACCESS PHONE SERVICE COMPANY AND GTE NORTHWEST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GTE-T-98-6</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27867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27, 1998, Prepaid Local Access Phone Service Company (Prepaid) and GTE Northwest (GTE) filed an Application for approval of an interconnection agreement arrived at through voluntary negotiations.  The Agreement is an agreement for resale of GTE’s products by Prepaid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Prepaid to enter the resale market in GTE’s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GTE-T-98-6</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GTE-T-98-6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JODI WILLIAMS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PREPAID LOCAL ACCESS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510 TAFT DRVIE</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SOUTH HOLLAND, IL 60473</w:t>
      </w:r>
      <w:r>
        <w:rPr>
          <w:vertAlign w:val="baseline"/>
        </w:rPr>
      </w:r>
    </w:p>
    <w:p>
      <w:r>
        <w:rPr>
          <w:vertAlign w:val="baseline"/>
        </w:rPr>
      </w:r>
    </w:p>
    <w:p>
      <w:r>
        <w:rPr>
          <w:color w:val="000000"/>
          <w:rFonts w:ascii="Times New Roman" w:hAnsi="Times New Roman"/>
          <w:sz w:val="20"/>
          <w:vertAlign w:val="baseline"/>
        </w:rPr>
        <w:t xml:space="preserve">Street Address for Express Mail:CHARLES CARRATHERS</w:t>
      </w:r>
      <w:r>
        <w:rPr>
          <w:vertAlign w:val="baseline"/>
        </w:rPr>
      </w:r>
    </w:p>
    <w:p>
      <w:r>
        <w:rPr>
          <w:color w:val="000000"/>
          <w:rFonts w:ascii="Times New Roman" w:hAnsi="Times New Roman"/>
          <w:sz w:val="20"/>
          <w:vertAlign w:val="baseline"/>
        </w:rPr>
        <w:t xml:space="preserve">GTE SERVICE CORP.</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600 HIDDEN RIDGE</w:t>
      </w:r>
      <w:r>
        <w:rPr>
          <w:vertAlign w:val="baseline"/>
        </w:rPr>
      </w:r>
    </w:p>
    <w:p>
      <w:r>
        <w:rPr>
          <w:color w:val="000000"/>
          <w:rFonts w:ascii="Times New Roman" w:hAnsi="Times New Roman"/>
          <w:sz w:val="20"/>
          <w:vertAlign w:val="baseline"/>
        </w:rPr>
        <w:t xml:space="preserve">BOISE, IDAHO  83702-5983IRVING, TX 75038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Prepaid Local Access Phone Service Company and GTE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vld/O:GTET986.ws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