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LDM SYSTEMS, INC.  FOR A CERTIFICATE OF PUBLIC CONVENIENCE AND NECESSITY TO PROVIDE LOCAL EXCHANGE SERVICE AS A COMPETITIVE LOCAL CARRIER.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LDM-T-97-1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27295</w:t>
            </w:r>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March 5, 1997, the Commission received an Application from LDM Systems, Inc. for a Certificate of Public Convenience and Necessity to provide resold local exchange service as a competitive local carrier throughout the entire state of Idaho.  Application at 1.  </w:t>
      </w:r>
      <w:r>
        <w:rPr>
          <w:color w:val="000000"/>
          <w:rFonts w:ascii="Times New Roman" w:hAnsi="Times New Roman"/>
          <w:sz w:val="24"/>
          <w:vertAlign w:val="baseline"/>
        </w:rPr>
        <w:t xml:space="preserve">LDM also requested an exemption from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and IDAPA 31.46.02.302.  LDM is a New York corporation qualified to do business in Idaho.  LDM filed supplemental financial information in further support of its Application on November 11, 1997. </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in this Application that LDM requests the Commission issue it a Certificate of Public Convenience and Necessity</w:t>
      </w:r>
      <w:r>
        <w:rPr>
          <w:color w:val="000000"/>
          <w:rFonts w:ascii="Times New Roman" w:hAnsi="Times New Roman"/>
          <w:sz w:val="24"/>
          <w:vertAlign w:val="baseline"/>
        </w:rPr>
        <w:t xml:space="preserve"> to provide resold local exchange service as a competitive local carrier pursuant to the federal Telecommunications Act of 1996. </w:t>
      </w:r>
      <w:r>
        <w:rPr>
          <w:color w:val="000000"/>
          <w:rFonts w:ascii="Times New Roman" w:hAnsi="Times New Roman"/>
          <w:sz w:val="24"/>
          <w:vertAlign w:val="baseline"/>
        </w:rPr>
        <w:t xml:space="preserve"> LDM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NewCenturySchlbk" w:hAnsi="NewCenturySchlbk"/>
          <w:sz w:val="24"/>
          <w:vertAlign w:val="baseline"/>
        </w:rPr>
        <w:t xml:space="preserve">YOU ARE FURTHER NOTIFIED that LDM intends to provide competitive service to GTE’s, U S WEST North’s and U S WEST South’s existing service areas.  </w:t>
      </w:r>
      <w:r>
        <w:rPr>
          <w:color w:val="000000"/>
          <w:rFonts w:ascii="Times New Roman" w:hAnsi="Times New Roman"/>
          <w:sz w:val="24"/>
          <w:vertAlign w:val="baseline"/>
        </w:rPr>
        <w:t xml:space="preserve">These areas are </w:t>
      </w:r>
      <w:r>
        <w:rPr>
          <w:color w:val="000000"/>
          <w:rFonts w:ascii="Times New Roman" w:hAnsi="Times New Roman"/>
          <w:sz w:val="24"/>
          <w:vertAlign w:val="baseline"/>
        </w:rPr>
        <w:t xml:space="preserve">fully described</w:t>
      </w:r>
      <w:r>
        <w:rPr>
          <w:color w:val="000000"/>
          <w:rFonts w:ascii="Times New Roman" w:hAnsi="Times New Roman"/>
          <w:sz w:val="24"/>
          <w:vertAlign w:val="baseline"/>
        </w:rPr>
        <w:t xml:space="preserve"> in the maps</w:t>
      </w:r>
      <w:r>
        <w:rPr>
          <w:color w:val="000000"/>
          <w:rFonts w:ascii="Times New Roman" w:hAnsi="Times New Roman"/>
          <w:sz w:val="24"/>
          <w:vertAlign w:val="baseline"/>
        </w:rPr>
        <w:t xml:space="preserve"> included as part of the Application on file with the Commission. </w:t>
      </w:r>
      <w:r>
        <w:rPr>
          <w:vertAlign w:val="baseline"/>
        </w:rPr>
      </w:r>
    </w:p>
    <w:p>
      <w:r>
        <w:rPr>
          <w:color w:val="000000"/>
          <w:rFonts w:ascii="NewCenturySchlbk" w:hAnsi="NewCenturySchlbk"/>
          <w:sz w:val="24"/>
          <w:vertAlign w:val="baseline"/>
        </w:rPr>
        <w:t xml:space="preserve">YOU ARE FURTHER NOTIFIED that LDM</w:t>
      </w:r>
      <w:r>
        <w:rPr>
          <w:color w:val="000000"/>
          <w:rFonts w:ascii="Times New Roman" w:hAnsi="Times New Roman"/>
          <w:sz w:val="24"/>
          <w:vertAlign w:val="baseline"/>
        </w:rPr>
        <w:t xml:space="preserve"> also requested an exemption form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and IDAPA 31.46.02.302.</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twenty-eight (28)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SECRETARYPATRICK D. CROCKER</w:t>
      </w:r>
      <w:r>
        <w:rPr>
          <w:vertAlign w:val="baseline"/>
        </w:rPr>
      </w:r>
    </w:p>
    <w:p>
      <w:r>
        <w:rPr>
          <w:color w:val="000000"/>
          <w:rFonts w:ascii="NewCenturySchlbk" w:hAnsi="NewCenturySchlbk"/>
          <w:sz w:val="20"/>
          <w:vertAlign w:val="baseline"/>
        </w:rPr>
        <w:t xml:space="preserve">IDAHO PUBLIC UTILITIES COMMISSIONEARLY, LENNON, PETERS &amp; CROCKER</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900 COMERICA BLDG.</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KALAMAZOO, MI 49007-4752</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LDM-T-97-1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Rebecca Smith-Pitman</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O:ldmt971.cc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