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MAX-TEL COMMUNICATIONS, INC. FOR APPROVAL OF AN INTERCONNECTION AGREEMENT  BETWEEN MAX-TEL AND          U S WEST COMMUNICATIONS.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MAX-T-97-1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Modified Procedure issued on September 16,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March 11, 1997, Max-Tel Communications, Inc. (Max-Tel), submitted an interconnection agreement with U S WEST for approval by the Commission.  </w:t>
      </w:r>
      <w:r>
        <w:rPr>
          <w:color w:val="000000"/>
          <w:rFonts w:ascii="Times New Roman" w:hAnsi="Times New Roman"/>
          <w:sz w:val="24"/>
        </w:rPr>
        <w:t xml:space="preserve">The Application indicated that this Agreement was reached through voluntary negotiations and submitted to the Commission for approval pursuant to Section 252(e) of the Telecommunications Act of 1996 (Act).</w:t>
      </w:r>
      <w:r>
        <w:rPr/>
      </w:r>
    </w:p>
    <w:p>
      <w:r>
        <w:rPr/>
      </w:r>
    </w:p>
    <w:p>
      <w:r>
        <w:rPr/>
      </w:r>
    </w:p>
    <w:p>
      <w:r>
        <w:rPr/>
      </w:r>
    </w:p>
    <w:p>
      <w:r>
        <w:rPr>
          <w:color w:val="000000"/>
          <w:rFonts w:ascii="Times New Roman" w:hAnsi="Times New Roman"/>
          <w:sz w:val="24"/>
        </w:rPr>
        <w:t xml:space="preserve">Section 252(e) of the Act sets the guidelines for approval of interconnection agreements.  It states:</w:t>
      </w:r>
      <w:r>
        <w:rPr/>
      </w:r>
    </w:p>
    <w:p>
      <w:r>
        <w:rPr>
          <w:color w:val="000000"/>
          <w:rFonts w:ascii="Times New Roman" w:hAnsi="Times New Roman"/>
          <w:sz w:val="24"/>
        </w:rPr>
        <w:t xml:space="preserve">(e)APPROVAL BY STATE COMMISSION.—</w:t>
      </w:r>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color w:val="000000"/>
          <w:rFonts w:ascii="Times New Roman" w:hAnsi="Times New Roman"/>
          <w:sz w:val="24"/>
        </w:rPr>
        <w:t xml:space="preserve">(2)GROUNDS FOR REJECTION.—The State commission may only reject—</w:t>
      </w:r>
      <w:r>
        <w:rPr/>
      </w:r>
    </w:p>
    <w:p>
      <w:r>
        <w:rPr>
          <w:color w:val="000000"/>
          <w:rFonts w:ascii="Times New Roman" w:hAnsi="Times New Roman"/>
          <w:sz w:val="24"/>
        </w:rPr>
        <w:t xml:space="preserve">(A)an agreement (or any portion thereof) adopted by negotiation under subsection (a) if it finds that—</w:t>
      </w:r>
      <w:r>
        <w:rPr/>
      </w:r>
    </w:p>
    <w:p>
      <w:r>
        <w:rPr>
          <w:color w:val="000000"/>
          <w:rFonts w:ascii="Times New Roman" w:hAnsi="Times New Roman"/>
          <w:sz w:val="24"/>
        </w:rPr>
        <w:t xml:space="preserve">(i)the agreement (or portion thereof) discriminates against a telecommunications carrier not a party to the agreement; or</w:t>
      </w:r>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color w:val="000000"/>
          <w:rFonts w:ascii="Times New Roman" w:hAnsi="Times New Roman"/>
          <w:sz w:val="24"/>
        </w:rPr>
        <w:t xml:space="preserve">47 U.S.C. </w:t>
      </w:r>
      <w:r>
        <w:rPr>
          <w:color w:val="000000"/>
          <w:rFonts w:ascii="Times New Roman" w:hAnsi="Times New Roman"/>
          <w:sz w:val="24"/>
        </w:rPr>
        <w:t xml:space="preserve">§</w:t>
      </w:r>
      <w:r>
        <w:rPr>
          <w:color w:val="000000"/>
          <w:rFonts w:ascii="Times New Roman" w:hAnsi="Times New Roman"/>
          <w:sz w:val="24"/>
        </w:rPr>
        <w:t xml:space="preserve"> 252 (e)</w:t>
      </w:r>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The agreement submitted by Max-Tel is the original standard resale agreement offered by  U S WEST to companies seeking to provide competitive local exchange service.  Staff compared the Max-Tel agreement with the U S WEST-Citizens Telecommunications agreement approved by the Commission in Order No. 26778, and found the general terms and conditions to be identical in the two agreements.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the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1997.</w:t>
      </w:r>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color w:val="000000"/>
          <w:rFonts w:ascii="Times New Roman" w:hAnsi="Times New Roman"/>
          <w:sz w:val="16"/>
        </w:rPr>
        <w:t xml:space="preserve">BP:WH:umisc/comments/maxt971.bpw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