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SILVER STAR TELEPHONE COMPANY’S REQUEST TO APPROVE A SPECIAL SERVICES CONTRACT.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SIL-T-97-1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26826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24, 1997, Silver Star Telephone Company requested that the Commission approve a “special services contract” so that Silver Star may provide telecommunication services to J.R Simplot’s Smokey Canyon Mine.  The Smokey Canyon Mine is located in the Idaho portion of U S WEST Communications’ Afton exchange.</w:t>
      </w:r>
      <w:r>
        <w:rPr>
          <w:color w:val="000000"/>
          <w:rFonts w:ascii="Times New Roman" w:hAnsi="Times New Roman"/>
          <w:sz w:val="24"/>
          <w:vertAlign w:val="baseline"/>
        </w:rPr>
        <w:t xml:space="preserve">  Silver Star requests that the Commission approve the special services contract within 30 days.</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 that Silver Star requests that the Commission approve the provision of telecommunication services under the special contract because the requested services are beyond the scope of the Company’s normal tariffed services.  Silver Star states that service to the Mine would be provided entirely by Silver Star facilities without requiring interconnection with</w:t>
      </w:r>
      <w:r>
        <w:rPr>
          <w:color w:val="000000"/>
          <w:rFonts w:ascii="Times New Roman" w:hAnsi="Times New Roman"/>
          <w:sz w:val="24"/>
          <w:vertAlign w:val="baseline"/>
        </w:rPr>
        <w:t xml:space="preserve"> U S WEST. </w:t>
      </w:r>
      <w:r>
        <w:rPr>
          <w:vertAlign w:val="baseline"/>
        </w:rPr>
      </w:r>
    </w:p>
    <w:p>
      <w:r>
        <w:rPr>
          <w:color w:val="000000"/>
          <w:rFonts w:ascii="Times New Roman" w:hAnsi="Times New Roman"/>
          <w:sz w:val="24"/>
          <w:vertAlign w:val="baseline"/>
        </w:rPr>
        <w:t xml:space="preserve">YOU ARE FURTHER NOTIFIED </w:t>
      </w:r>
      <w:r>
        <w:rPr>
          <w:color w:val="000000"/>
          <w:rFonts w:ascii="Times New Roman" w:hAnsi="Times New Roman"/>
          <w:sz w:val="24"/>
          <w:vertAlign w:val="baseline"/>
        </w:rPr>
        <w:t xml:space="preserve">that the Afton exchange is in the process of being sold by U S WEST to Union Telephone Company.  For a brief history of the sales transaction, see Order No. 26687 issued in Case Nos. USW-S-93-5/SIL-T-93-1.  The Commission understands that the Federal Communications Commission</w:t>
      </w:r>
      <w:r>
        <w:rPr>
          <w:color w:val="000000"/>
          <w:rFonts w:ascii="Times New Roman" w:hAnsi="Times New Roman"/>
          <w:sz w:val="24"/>
          <w:vertAlign w:val="baseline"/>
        </w:rPr>
        <w:t xml:space="preserve"> (FCC) has approved U S WEST’s and Union’s Section 214 Application for the sale and has issued a study area waiver. The Commission has not been advised that the sale of the Afton exchange has been consummated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Silver Star asserts that all portions of the special services contract are confidential, proprietary and trade secrets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48-801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9-340.  </w:t>
      </w:r>
      <w:r>
        <w:rPr>
          <w:color w:val="000000"/>
          <w:rFonts w:ascii="Times New Roman" w:hAnsi="Times New Roman"/>
          <w:sz w:val="24"/>
          <w:vertAlign w:val="baseline"/>
        </w:rPr>
        <w:t xml:space="preserve">Without greater detail, the Company is proposing to construct and offer high-speed digital services to Simplot.  Persons desiring to review the contract should contact counsel for Silver Star as identified below.</w:t>
      </w:r>
      <w:r>
        <w:rPr>
          <w:vertAlign w:val="baseline"/>
        </w:rPr>
      </w:r>
    </w:p>
    <w:p>
      <w:r>
        <w:rPr>
          <w:color w:val="000000"/>
          <w:rFonts w:ascii="NewCenturySchlbk" w:hAnsi="NewCenturySchlbk"/>
          <w:sz w:val="24"/>
          <w:vertAlign w:val="baseline"/>
        </w:rPr>
        <w:t xml:space="preserve">YOU ARE FURTHER NOTIFIED that the Application letter and special contract have been filed with the Commission.  The Application letter is available for public inspection during regular business hours at the Commission offices.</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Silver Star’s request may file a written comment in support or opposition with the Commission within fourteen (14)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NewCenturySchlbk" w:hAnsi="NewCenturySchlbk"/>
          <w:sz w:val="20"/>
          <w:vertAlign w:val="baseline"/>
        </w:rPr>
        <w:t xml:space="preserve">MICHAEL C. CREAMER</w:t>
      </w:r>
      <w:r>
        <w:rPr>
          <w:vertAlign w:val="baseline"/>
        </w:rPr>
      </w:r>
    </w:p>
    <w:p>
      <w:r>
        <w:rPr>
          <w:color w:val="000000"/>
          <w:rFonts w:ascii="Times New Roman" w:hAnsi="Times New Roman"/>
          <w:sz w:val="20"/>
          <w:vertAlign w:val="baseline"/>
        </w:rPr>
        <w:t xml:space="preserve">IDAHO PUBLIC UTILITIES COMMISSION</w:t>
      </w:r>
      <w:r>
        <w:rPr>
          <w:color w:val="000000"/>
          <w:rFonts w:ascii="NewCenturySchlbk" w:hAnsi="NewCenturySchlbk"/>
          <w:sz w:val="20"/>
          <w:vertAlign w:val="baseline"/>
        </w:rPr>
        <w:t xml:space="preserve">GIVENS PURSLEY &amp; HUNTLY</w:t>
      </w:r>
      <w:r>
        <w:rPr>
          <w:vertAlign w:val="baseline"/>
        </w:rPr>
      </w:r>
    </w:p>
    <w:p>
      <w:r>
        <w:rPr>
          <w:color w:val="000000"/>
          <w:rFonts w:ascii="Times New Roman" w:hAnsi="Times New Roman"/>
          <w:sz w:val="20"/>
          <w:vertAlign w:val="baseline"/>
        </w:rPr>
        <w:t xml:space="preserve">PO BOX 83720</w:t>
      </w:r>
      <w:r>
        <w:rPr>
          <w:color w:val="000000"/>
          <w:rFonts w:ascii="NewCenturySchlbk" w:hAnsi="NewCenturySchlbk"/>
          <w:sz w:val="20"/>
          <w:vertAlign w:val="baseline"/>
        </w:rPr>
        <w:t xml:space="preserve">PO BOX 2720</w:t>
      </w:r>
      <w:r>
        <w:rPr>
          <w:vertAlign w:val="baseline"/>
        </w:rPr>
      </w:r>
    </w:p>
    <w:p>
      <w:r>
        <w:rPr>
          <w:color w:val="000000"/>
          <w:rFonts w:ascii="Times New Roman" w:hAnsi="Times New Roman"/>
          <w:sz w:val="20"/>
          <w:vertAlign w:val="baseline"/>
        </w:rPr>
        <w:t xml:space="preserve">BOISE, IDAHO  83720-0074</w:t>
      </w:r>
      <w:r>
        <w:rPr>
          <w:color w:val="000000"/>
          <w:rFonts w:ascii="NewCenturySchlbk" w:hAnsi="NewCenturySchlbk"/>
          <w:sz w:val="20"/>
          <w:vertAlign w:val="baseline"/>
        </w:rPr>
        <w:t xml:space="preserve">BOISE, IDAHO 83701</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color w:val="000000"/>
          <w:rFonts w:ascii="NewCenturySchlbk" w:hAnsi="NewCenturySchlbk"/>
          <w:sz w:val="20"/>
          <w:vertAlign w:val="baseline"/>
        </w:rPr>
        <w:t xml:space="preserve">Street Address:</w:t>
      </w:r>
      <w:r>
        <w:rPr>
          <w:vertAlign w:val="baseline"/>
        </w:rPr>
      </w:r>
    </w:p>
    <w:p>
      <w:r>
        <w:rPr>
          <w:vertAlign w:val="baseline"/>
        </w:rPr>
      </w:r>
    </w:p>
    <w:p>
      <w:r>
        <w:rPr>
          <w:color w:val="000000"/>
          <w:rFonts w:ascii="Times New Roman" w:hAnsi="Times New Roman"/>
          <w:sz w:val="20"/>
          <w:vertAlign w:val="baseline"/>
        </w:rPr>
        <w:t xml:space="preserve">472 W WASHINGTON ST</w:t>
      </w:r>
      <w:r>
        <w:rPr>
          <w:color w:val="000000"/>
          <w:rFonts w:ascii="NewCenturySchlbk" w:hAnsi="NewCenturySchlbk"/>
          <w:sz w:val="20"/>
          <w:vertAlign w:val="baseline"/>
        </w:rPr>
        <w:t xml:space="preserve">277 N 6th ST, Ste 200</w:t>
      </w:r>
      <w:r>
        <w:rPr>
          <w:vertAlign w:val="baseline"/>
        </w:rPr>
      </w:r>
    </w:p>
    <w:p>
      <w:r>
        <w:rPr>
          <w:color w:val="000000"/>
          <w:rFonts w:ascii="Times New Roman" w:hAnsi="Times New Roman"/>
          <w:sz w:val="20"/>
          <w:vertAlign w:val="baseline"/>
        </w:rPr>
        <w:t xml:space="preserve">BOISE, IDAHO  83702-5983</w:t>
      </w:r>
      <w:r>
        <w:rPr>
          <w:color w:val="000000"/>
          <w:rFonts w:ascii="NewCenturySchlbk" w:hAnsi="NewCenturySchlbk"/>
          <w:sz w:val="20"/>
          <w:vertAlign w:val="baseline"/>
        </w:rPr>
        <w:t xml:space="preserve">BOISE, IDAHO 83702</w:t>
      </w:r>
      <w:r>
        <w:rPr>
          <w:vertAlign w:val="baseline"/>
        </w:rPr>
      </w:r>
    </w:p>
    <w:p>
      <w:r>
        <w:rPr>
          <w:color w:val="000000"/>
          <w:rFonts w:ascii="Times New Roman" w:hAnsi="Times New Roman"/>
          <w:sz w:val="20"/>
          <w:vertAlign w:val="baseline"/>
        </w:rPr>
        <w:t xml:space="preserve">(208) 334-0300(208) 388-1247</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Silver Star’s request for approval of a special services contract be processed under Modified Procedure.  As set out in the body of this Order, persons interested in submitting written comments in this matter must do so no later than fourteen (14) days from the service date of this Order.</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vld/O:SIL-T-97-1.dh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