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color w:val="000000"/>
          <w:rFonts w:ascii="Courier New  (TT)" w:hAnsi="Courier New  (TT)"/>
          <w:sz w:val="24"/>
        </w:rPr>
        <w:t xml:space="preserve">MINUTE ENTRY</w:t>
      </w:r>
      <w:r>
        <w:rPr/>
      </w:r>
    </w:p>
    <w:p>
      <w:r>
        <w:rPr>
          <w:color w:val="000000"/>
          <w:rFonts w:ascii="Courier New  (TT)" w:hAnsi="Courier New  (TT)"/>
          <w:sz w:val="24"/>
        </w:rPr>
        <w:t xml:space="preserve">USW-S-95-6  The Gellert Company v. U S West Communications</w:t>
      </w:r>
      <w:r>
        <w:rPr/>
      </w:r>
    </w:p>
    <w:p>
      <w:r>
        <w:rPr/>
      </w:r>
    </w:p>
    <w:p>
      <w:r>
        <w:rPr/>
      </w:r>
    </w:p>
    <w:p>
      <w:r>
        <w:rPr>
          <w:color w:val="000000"/>
          <w:rFonts w:ascii="Courier New  (TT)" w:hAnsi="Courier New  (TT)"/>
          <w:sz w:val="24"/>
        </w:rPr>
        <w:t xml:space="preserve">On July 28, 1995, The Gellert Company filed a Formal Complaint regarding the use of a telephone number, against U S West Communications and on August 1, 1995, this Commission issued a Summons &amp; Complaint to U S West.  On August 22, 1995, U S West filed its response to the Complaint.</w:t>
      </w:r>
      <w:r>
        <w:rPr/>
      </w:r>
    </w:p>
    <w:p>
      <w:r>
        <w:rPr/>
      </w:r>
    </w:p>
    <w:p>
      <w:r>
        <w:rPr>
          <w:color w:val="000000"/>
          <w:rFonts w:ascii="Courier New  (TT)" w:hAnsi="Courier New  (TT)"/>
          <w:sz w:val="24"/>
        </w:rPr>
        <w:t xml:space="preserve">On September 18, 1995, counsel for U S West confirmed to the Commission that the parties to the above referenced matter have worked out an agreement to settle the pending dispute.  The parties have agreed that the Gellert Company will continue to use the number in question without an intercept and that each of the parties in the action will be responsible for its own costs and attorney fees.</w:t>
      </w:r>
      <w:r>
        <w:rPr/>
      </w:r>
    </w:p>
    <w:p>
      <w:r>
        <w:rPr/>
      </w:r>
    </w:p>
    <w:p>
      <w:r>
        <w:rPr>
          <w:color w:val="000000"/>
          <w:rFonts w:ascii="Courier New  (TT)" w:hAnsi="Courier New  (TT)"/>
          <w:sz w:val="24"/>
        </w:rPr>
        <w:t xml:space="preserve">Therefore, this Commission by Minute Entry on this date dismisses Case No. USW-S-95-6.</w:t>
      </w:r>
      <w:r>
        <w:rPr/>
      </w:r>
    </w:p>
    <w:p>
      <w:r>
        <w:rPr/>
      </w:r>
    </w:p>
    <w:p>
      <w:r>
        <w:rPr>
          <w:color w:val="000000"/>
          <w:rFonts w:ascii="Courier New  (TT)" w:hAnsi="Courier New  (TT)"/>
          <w:sz w:val="24"/>
        </w:rPr>
        <w:t xml:space="preserve">Dated at Boise, Idaho, this 29th day of September, 1995.</w:t>
      </w:r>
      <w:r>
        <w:rPr/>
      </w:r>
    </w:p>
    <w:p>
      <w:r>
        <w:rPr/>
      </w:r>
    </w:p>
    <w:p>
      <w:r>
        <w:rPr/>
      </w:r>
    </w:p>
    <w:p>
      <w:r>
        <w:rPr/>
      </w:r>
    </w:p>
    <w:p>
      <w:r>
        <w:rPr>
          <w:color w:val="000000"/>
          <w:rFonts w:ascii="Courier New  (TT)" w:hAnsi="Courier New  (TT)"/>
          <w:sz w:val="24"/>
        </w:rPr>
        <w:t xml:space="preserve">_______________________________</w:t>
      </w:r>
      <w:r>
        <w:rPr/>
      </w:r>
    </w:p>
    <w:p>
      <w:r>
        <w:rPr>
          <w:color w:val="000000"/>
          <w:rFonts w:ascii="Courier New  (TT)" w:hAnsi="Courier New  (TT)"/>
          <w:sz w:val="24"/>
        </w:rPr>
        <w:t xml:space="preserve">PRESIDENT</w:t>
      </w:r>
      <w:r>
        <w:rPr/>
      </w:r>
    </w:p>
    <w:p>
      <w:r>
        <w:rPr/>
      </w:r>
    </w:p>
    <w:p>
      <w:r>
        <w:rPr/>
      </w:r>
    </w:p>
    <w:p>
      <w:r>
        <w:rPr/>
      </w:r>
    </w:p>
    <w:p>
      <w:r>
        <w:rPr>
          <w:color w:val="000000"/>
          <w:rFonts w:ascii="Courier New  (TT)" w:hAnsi="Courier New  (TT)"/>
          <w:sz w:val="24"/>
        </w:rPr>
        <w:t xml:space="preserve">_______________________________</w:t>
      </w:r>
      <w:r>
        <w:rPr/>
      </w:r>
    </w:p>
    <w:p>
      <w:r>
        <w:rPr>
          <w:color w:val="000000"/>
          <w:rFonts w:ascii="Courier New  (TT)" w:hAnsi="Courier New  (TT)"/>
          <w:sz w:val="24"/>
        </w:rPr>
        <w:t xml:space="preserve">COMMISSIONER</w:t>
      </w:r>
      <w:r>
        <w:rPr/>
      </w:r>
    </w:p>
    <w:p>
      <w:r>
        <w:rPr/>
      </w:r>
    </w:p>
    <w:p>
      <w:r>
        <w:rPr/>
      </w:r>
    </w:p>
    <w:p>
      <w:r>
        <w:rPr/>
      </w:r>
    </w:p>
    <w:p>
      <w:r>
        <w:rPr>
          <w:color w:val="000000"/>
          <w:rFonts w:ascii="Courier New  (TT)" w:hAnsi="Courier New  (TT)"/>
          <w:sz w:val="24"/>
        </w:rPr>
        <w:t xml:space="preserve">_______________________________</w:t>
      </w:r>
      <w:r>
        <w:rPr/>
      </w:r>
    </w:p>
    <w:p>
      <w:r>
        <w:rPr>
          <w:color w:val="000000"/>
          <w:rFonts w:ascii="Courier New  (TT)" w:hAnsi="Courier New  (TT)"/>
          <w:sz w:val="24"/>
        </w:rPr>
        <w:t xml:space="preserve">COMMISSIONER</w:t>
      </w:r>
      <w:r>
        <w:rPr/>
      </w:r>
    </w:p>
    <w:p>
      <w:r>
        <w:rPr/>
      </w:r>
    </w:p>
    <w:p>
      <w:r>
        <w:rPr/>
      </w:r>
    </w:p>
    <w:p>
      <w:r>
        <w:rPr>
          <w:color w:val="000000"/>
          <w:rFonts w:ascii="Courier New  (TT)" w:hAnsi="Courier New  (TT)"/>
          <w:sz w:val="24"/>
        </w:rPr>
        <w:t xml:space="preserve">ATTEST:</w:t>
      </w:r>
      <w:r>
        <w:rPr/>
      </w:r>
    </w:p>
    <w:p>
      <w:r>
        <w:rPr/>
      </w:r>
    </w:p>
    <w:p>
      <w:r>
        <w:rPr/>
      </w:r>
    </w:p>
    <w:p>
      <w:r>
        <w:rPr/>
      </w:r>
    </w:p>
    <w:p>
      <w:r>
        <w:rPr>
          <w:color w:val="000000"/>
          <w:rFonts w:ascii="Courier New  (TT)" w:hAnsi="Courier New  (TT)"/>
          <w:sz w:val="24"/>
        </w:rPr>
        <w:t xml:space="preserve">______________________________</w:t>
      </w:r>
      <w:r>
        <w:rPr/>
      </w:r>
    </w:p>
    <w:p>
      <w:r>
        <w:rPr>
          <w:color w:val="000000"/>
          <w:rFonts w:ascii="Courier New  (TT)" w:hAnsi="Courier New  (TT)"/>
          <w:sz w:val="24"/>
        </w:rPr>
        <w:t xml:space="preserve">COMMISSION SECRETARY</w:t>
      </w:r>
      <w:r>
        <w:rPr/>
      </w:r>
    </w:p>
    <w:p>
      <w:r>
        <w:rPr>
          <w:color w:val="000000"/>
          <w:rFonts w:ascii="Courier New  (TT)" w:hAnsi="Courier New  (TT)"/>
          <w:sz w:val="24"/>
        </w:rPr>
        <w:t xml:space="preserve">1995092995.ety</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