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September 5,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Greg Harwood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Davis Wright Tremaine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999 Main Street, Suite 911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83702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Greg: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 received your message requesting that the filing date for briefs in the Centrex Plus case, Case No. USW-S-96-1, be moved one week from September 10. You asked for a due date of September 17, 1996. I understand you contacted each of the attorneys and obtained an agreement to change the filing date. The Commission Staff does not plan to file a brief, and has no objection to making the briefs due on September 17.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B. 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cc: Myrna Walters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8"/>
        </w:rPr>
        <w:t xml:space="preserve">L-harwood.ws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