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PROPOSAL  TO IMPLEMENT EXTENDED AREA SERVICE (EAS) REGIONS IN U S WEST COMMUNICA­TIONS’ SOUTHERN IDAHO SERVICE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NO.USW-S-96-4</w:t>
            </w:r>
            <w:r>
              <w:rPr>
                <w:vertAlign w:val="baseline"/>
              </w:rPr>
            </w:r>
          </w:p>
          <w:p>
            <w:r>
              <w:rPr>
                <w:vertAlign w:val="baseline"/>
              </w:rPr>
            </w:r>
          </w:p>
          <w:p>
            <w:r>
              <w:rPr>
                <w:color w:val="000000"/>
                <w:rFonts w:ascii="Times New Roman" w:hAnsi="Times New Roman"/>
                <w:sz w:val="24"/>
                <w:vertAlign w:val="baseline"/>
              </w:rPr>
              <w:t xml:space="preserve">ORDER NO.  26554</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color w:val="000000"/>
          <w:rFonts w:ascii="Times New Roman" w:hAnsi="Times New Roman"/>
          <w:sz w:val="24"/>
          <w:vertAlign w:val="baseline"/>
        </w:rPr>
        <w:t xml:space="preserve">The Idaho State Board of Education petitioned to intervene in this case on July 25, 1996, after the deadline for petitioning to intervene of May 17,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We also find that granting this late intervention will not prejudice any party and that late intervention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State Board of Education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Kirby Nelson</w:t>
            </w:r>
            <w:r>
              <w:rPr>
                <w:vertAlign w:val="baseline"/>
              </w:rPr>
            </w:r>
          </w:p>
          <w:p>
            <w:r>
              <w:rPr>
                <w:color w:val="000000"/>
                <w:rFonts w:ascii="Times New Roman" w:hAnsi="Times New Roman"/>
                <w:sz w:val="24"/>
                <w:vertAlign w:val="baseline"/>
              </w:rPr>
              <w:t xml:space="preserve">Deputy Attorney General</w:t>
            </w:r>
            <w:r>
              <w:rPr>
                <w:vertAlign w:val="baseline"/>
              </w:rPr>
            </w:r>
          </w:p>
          <w:p>
            <w:r>
              <w:rPr>
                <w:color w:val="000000"/>
                <w:rFonts w:ascii="Times New Roman" w:hAnsi="Times New Roman"/>
                <w:sz w:val="24"/>
                <w:vertAlign w:val="baseline"/>
              </w:rPr>
              <w:t xml:space="preserve">Office of the State Board of Education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83720-0037</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Rayburn Barton</w:t>
            </w:r>
            <w:r>
              <w:rPr>
                <w:vertAlign w:val="baseline"/>
              </w:rPr>
            </w:r>
          </w:p>
          <w:p>
            <w:r>
              <w:rPr>
                <w:color w:val="000000"/>
                <w:rFonts w:ascii="Times New Roman" w:hAnsi="Times New Roman"/>
                <w:sz w:val="24"/>
                <w:vertAlign w:val="baseline"/>
              </w:rPr>
              <w:t xml:space="preserve">Executive Director</w:t>
            </w:r>
            <w:r>
              <w:rPr>
                <w:vertAlign w:val="baseline"/>
              </w:rPr>
            </w:r>
          </w:p>
          <w:p>
            <w:r>
              <w:rPr>
                <w:color w:val="000000"/>
                <w:rFonts w:ascii="Times New Roman" w:hAnsi="Times New Roman"/>
                <w:sz w:val="24"/>
                <w:vertAlign w:val="baseline"/>
              </w:rPr>
              <w:t xml:space="preserve">Office of the State Board of Education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83720-0037</w:t>
            </w:r>
            <w:r>
              <w:rPr>
                <w:vertAlign w:val="baseline"/>
              </w:rPr>
            </w:r>
          </w:p>
        </w:tc>
      </w:tr>
    </w:tbl>
    <w:p>
      <w:pP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vld/O:usws964.In1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