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26594</w:t>
            </w:r>
            <w:r>
              <w:rPr>
                <w:vertAlign w:val="baseline"/>
              </w:rPr>
            </w:r>
          </w:p>
        </w:tc>
      </w:tr>
    </w:tbl>
    <w:p>
      <w:pPr/>
    </w:p>
    <w:p>
      <w:r>
        <w:rPr>
          <w:color w:val="000000"/>
          <w:rFonts w:ascii="Times New Roman" w:hAnsi="Times New Roman"/>
          <w:sz w:val="24"/>
          <w:vertAlign w:val="baseline"/>
        </w:rPr>
        <w:t xml:space="preserve">The Idaho Citizens Coalition petitioned to intervene in this case on August 26,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Citzens Coalition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Al Fothergill</w:t>
      </w:r>
      <w:r>
        <w:rPr>
          <w:vertAlign w:val="baseline"/>
        </w:rPr>
      </w:r>
    </w:p>
    <w:p>
      <w:r>
        <w:rPr>
          <w:color w:val="000000"/>
          <w:rFonts w:ascii="Times New Roman" w:hAnsi="Times New Roman"/>
          <w:sz w:val="24"/>
          <w:vertAlign w:val="baseline"/>
        </w:rPr>
        <w:t xml:space="preserve">Idaho Citizens Coalition</w:t>
      </w:r>
      <w:r>
        <w:rPr>
          <w:vertAlign w:val="baseline"/>
        </w:rPr>
      </w:r>
    </w:p>
    <w:p>
      <w:r>
        <w:rPr>
          <w:color w:val="000000"/>
          <w:rFonts w:ascii="Times New Roman" w:hAnsi="Times New Roman"/>
          <w:sz w:val="24"/>
          <w:vertAlign w:val="baseline"/>
        </w:rPr>
        <w:t xml:space="preserve">PO Box 1591</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