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  </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APPLICATION OF U S WEST COMMUNICATIONS, INC.  FOR AN INTERCONNECTION COST ADJUSTMENT MECHANISM.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USW-T-97-2</w:t>
            </w:r>
            <w:r>
              <w:rPr>
                <w:vertAlign w:val="baseline"/>
              </w:rPr>
            </w:r>
          </w:p>
          <w:p>
            <w:r>
              <w:rPr>
                <w:vertAlign w:val="baseline"/>
              </w:rPr>
            </w:r>
          </w:p>
          <w:p>
            <w:r>
              <w:rPr>
                <w:color w:val="000000"/>
                <w:rFonts w:ascii="Times New Roman" w:hAnsi="Times New Roman"/>
                <w:sz w:val="24"/>
                <w:vertAlign w:val="baseline"/>
              </w:rPr>
              <w:t xml:space="preserve">NOTICE OF EXPEDITED</w:t>
            </w:r>
            <w:r>
              <w:rPr>
                <w:vertAlign w:val="baseline"/>
              </w:rPr>
            </w:r>
          </w:p>
          <w:p>
            <w:r>
              <w:rPr>
                <w:color w:val="000000"/>
                <w:rFonts w:ascii="Times New Roman" w:hAnsi="Times New Roman"/>
                <w:sz w:val="24"/>
                <w:vertAlign w:val="baseline"/>
              </w:rPr>
              <w:t xml:space="preserve">ORAL ARGUMENT/ PREHEARING CONFERENCE</w:t>
            </w:r>
            <w:r>
              <w:rPr>
                <w:vertAlign w:val="baseline"/>
              </w:rPr>
            </w:r>
          </w:p>
          <w:p>
            <w:r>
              <w:rPr>
                <w:vertAlign w:val="baseline"/>
              </w:rPr>
            </w:r>
          </w:p>
          <w:p>
            <w:r>
              <w:rPr>
                <w:color w:val="000000"/>
                <w:rFonts w:ascii="Times New Roman" w:hAnsi="Times New Roman"/>
                <w:sz w:val="24"/>
                <w:vertAlign w:val="baseline"/>
              </w:rPr>
              <w:t xml:space="preserve">ORDER NO.  26806</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February 3, 1997, AT&amp;T  Communications filed a Motion to Consolidate U S WEST’s Interconnection Cost Adjustment Mechanism (ICAM) case with the U S WEST rate case (Case No. USW-S-96-5).  U S WEST has objected to this consolidation. On February 14, 1997, Intervenor American Association of Retired Persons (AARP) filed a Motion to Compel U S WEST to answer discovery and a Memorandum in Support of its Motion in the rate case.  On February 19, 1997, the Commission Staff filed a Motion to Compel U S WEST to answer discovery and a Motion for Extension of Time for Staff to file surrebuttal testimony.  Staff requested a six day extension until February 27, 1997.  Given the urgency of the Staff’s extension request, it urged the Commission to hold an expedited hearing on its Motions and AARP’s Motion following our regularly scheduled Decision Meeting at 1:30 p.m. on February 20, 1997. </w:t>
      </w:r>
      <w:r>
        <w:rPr>
          <w:vertAlign w:val="baseline"/>
        </w:rPr>
      </w:r>
    </w:p>
    <w:p>
      <w:r>
        <w:rPr>
          <w:color w:val="000000"/>
          <w:rFonts w:ascii="Times New Roman" w:hAnsi="Times New Roman"/>
          <w:sz w:val="24"/>
          <w:vertAlign w:val="baseline"/>
        </w:rPr>
        <w:t xml:space="preserve">Having reviewed the Motions filed by AT&amp;T, AARP and the Commission Staff, we find that it is appropriate and reasonable to schedule oral argument on these motions.  The imminent deadline for Staff and Intervenor surrebuttal in the rate case of February 21, 1997 warrants our immediate consideration.  The Commission further finds that there is just cause to schedule this hearing on an expedited basis.  IDAPA 31.01.01.241.</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oral argument on the Motions filed by AT&amp;T, AARP and Staff be scheduled for </w:t>
      </w:r>
      <w:r>
        <w:rPr>
          <w:color w:val="000000"/>
          <w:rFonts w:ascii="Times New Roman" w:hAnsi="Times New Roman"/>
          <w:sz w:val="24"/>
          <w:vertAlign w:val="baseline"/>
        </w:rPr>
        <w:t xml:space="preserve">THURSDAY, FEBRUARY 20, 1997 COMMENCING AT 2:00 P.M. IN THE COMMISSION HEARING ROOM AT 472 W. WASHINGTON, BOISE,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the Commission Secretary transmit this Notice by facsimile to the parties.</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bls/N-usws965.sh5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