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color w:val="000000"/>
                <w:rFonts w:ascii="Times New Roman" w:hAnsi="Times New Roman"/>
                <w:sz w:val="24"/>
                <w:vertAlign w:val="baseline"/>
              </w:rPr>
              <w:t xml:space="preserve">AMENDED SCHEDULE FOR POST-HEARING BRIEFS</w:t>
            </w:r>
            <w:r>
              <w:rPr>
                <w:vertAlign w:val="baseline"/>
              </w:rPr>
            </w:r>
          </w:p>
          <w:p>
            <w:r>
              <w:rPr>
                <w:vertAlign w:val="baseline"/>
              </w:rPr>
            </w:r>
          </w:p>
          <w:p>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RDER NO.  26880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In Order No. 26739 the Commission established a post-hearing briefing schedule in this proceeding.  </w:t>
      </w:r>
      <w:r>
        <w:rPr>
          <w:color w:val="000000"/>
          <w:rFonts w:ascii="Times New Roman" w:hAnsi="Times New Roman"/>
          <w:sz w:val="24"/>
          <w:vertAlign w:val="baseline"/>
        </w:rPr>
        <w:t xml:space="preserve">Initial briefs and reply briefs were originally scheduled to be filed with the Commission no later than April 18 and May 5, 1997, respectively.  In Order No. 26824 issued March 4, 1997, the Commission extended the technical hearing by a week when it scheduled </w:t>
      </w:r>
      <w:r>
        <w:rPr>
          <w:color w:val="000000"/>
          <w:rFonts w:ascii="Times New Roman" w:hAnsi="Times New Roman"/>
          <w:sz w:val="24"/>
          <w:vertAlign w:val="baseline"/>
        </w:rPr>
        <w:t xml:space="preserve">U S WEST’s</w:t>
      </w:r>
      <w:r>
        <w:rPr>
          <w:color w:val="000000"/>
          <w:rFonts w:ascii="Times New Roman" w:hAnsi="Times New Roman"/>
          <w:sz w:val="24"/>
          <w:vertAlign w:val="baseline"/>
        </w:rPr>
        <w:t xml:space="preserve"> rebuttal testimony for March 25-27, 1997.  </w:t>
      </w:r>
      <w:r>
        <w:rPr>
          <w:vertAlign w:val="baseline"/>
        </w:rPr>
      </w:r>
    </w:p>
    <w:p>
      <w:r>
        <w:rPr>
          <w:color w:val="000000"/>
          <w:rFonts w:ascii="Times New Roman" w:hAnsi="Times New Roman"/>
          <w:sz w:val="24"/>
          <w:vertAlign w:val="baseline"/>
        </w:rPr>
        <w:t xml:space="preserve">At the conclusion of the evidentiary hearing on March 26, 1997, the parties (including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requested that we extend the post-hearing briefing schedule.  Given the additional hearing week as well as the time necessary for the court reporters to prepare the extensive transcript, the Commission ruled that an extension to the briefing schedule was warranted.  </w:t>
      </w:r>
      <w:r>
        <w:rPr>
          <w:color w:val="000000"/>
          <w:rFonts w:ascii="Times New Roman" w:hAnsi="Times New Roman"/>
          <w:sz w:val="24"/>
          <w:vertAlign w:val="baseline"/>
        </w:rPr>
        <w:t xml:space="preserve">We affirm our bench ruling and further find that the Company has expressly consented to postponing the timely issuance of an Order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w:t>
      </w:r>
      <w:r>
        <w:rPr>
          <w:vertAlign w:val="baseline"/>
        </w:rPr>
      </w:r>
    </w:p>
    <w:p>
      <w:r>
        <w:rPr>
          <w:vertAlign w:val="baseline"/>
        </w:rPr>
      </w:r>
    </w:p>
    <w:p>
      <w:r>
        <w:rPr>
          <w:color w:val="000000"/>
          <w:rFonts w:ascii="Times New Roman" w:hAnsi="Times New Roman"/>
          <w:sz w:val="24"/>
          <w:vertAlign w:val="baseline"/>
        </w:rPr>
        <w:t xml:space="preserve">AMENDED SCHEDULE FOR POST-HEARING BRIEFS</w:t>
      </w:r>
      <w:r>
        <w:rPr>
          <w:vertAlign w:val="baseline"/>
        </w:rPr>
      </w:r>
    </w:p>
    <w:p>
      <w:r>
        <w:rPr>
          <w:color w:val="000000"/>
          <w:rFonts w:ascii="Times New Roman" w:hAnsi="Times New Roman"/>
          <w:sz w:val="24"/>
          <w:vertAlign w:val="baseline"/>
        </w:rPr>
        <w:t xml:space="preserve">IT IS HEREBY ORDERED that the schedule for filing initial and reply post-hearing briefs is amended.  Initial post-hearing briefs are to be filed with the Commission no later than May 9, 1997.  Reply post-hearing briefs are to be filed with the Commission no later than May 23, 1997.  Given the extension of the post-hearing brief schedule, the Commission anticipates that it will issue its final Order in this proceeding no later than July 1, 1997.</w:t>
      </w:r>
      <w:r>
        <w:rPr>
          <w:vertAlign w:val="baseline"/>
        </w:rPr>
      </w:r>
    </w:p>
    <w:p>
      <w:r>
        <w:rPr>
          <w:vertAlign w:val="baseline"/>
        </w:rPr>
      </w:r>
    </w:p>
    <w:p>
      <w:r>
        <w:rPr>
          <w:color w:val="000000"/>
          <w:rFonts w:ascii="Times New Roman" w:hAnsi="Times New Roman"/>
          <w:sz w:val="24"/>
          <w:vertAlign w:val="baseline"/>
        </w:rPr>
        <w:t xml:space="preserve">IT IS FURTHER ORDERED that parties desiring to file post-hearing briefs must adhere to the amended schedule set out above.</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