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September 24,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 Parties of Record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 Case No.  USW-S-96-5; Staff Audit Request Questions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Party: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As agreed to by the parties at the prehearing conference for this case, Staff is enclosing a copy of the Staff audit request questions submitted to US WEST for case No. USW-S-96-5. Since many of the answers are voluminous and confidential, please contact US WEST if you have further questions concerning the answers to these audit requests.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Susan E.  Hamlin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SEH/vld:</w:t>
      </w:r>
      <w:r>
        <w:rPr>
          <w:color w:val="000000"/>
          <w:rFonts w:ascii="Times New Roman" w:hAnsi="Times New Roman"/>
          <w:sz w:val="16"/>
        </w:rPr>
        <w:t xml:space="preserve">L usw-s-96-5.sh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Enclosure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