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54"/>
              </w:rPr>
              <w:t xml:space="preserve">IPUC STAFF WITNESS LIST</w:t>
            </w:r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WITNESS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DATE OF 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DIRECT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NON-PROPRIETARY EXHIBITS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PROPRIETARY EXHIBITS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REVISED EXHIBITS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DATE OF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SURREBUTTAL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NON-PROPRIETARY EXHIBITS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PROPRIETARY EXHIBITS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REVISED EXHIBITS</w:t>
            </w:r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STAFF: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Carlock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11/26/96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128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127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2/26/97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128, Sch 12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p 2</w:t>
            </w:r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Cooper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11/26/96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115-117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2/21/97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135-137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Eastlake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11/26/96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129-134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2/22/97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2/26/97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149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150-152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131</w:t>
            </w:r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Faunce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11/26/96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102-106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2/23/97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153, 155, 156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154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Hart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11/26/96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118-126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2/21/97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120, Sch 3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122, Sch 1-5</w:t>
            </w:r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Lansing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11/26/96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101, 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p 1-9, 11-12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101, p 10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101,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 p 6 &amp; 12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1/29/97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2/26/97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157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101, p 1-13</w:t>
            </w:r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Schneider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11/26/96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107-110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111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108, p 2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0"/>
              </w:rPr>
              <w:t xml:space="preserve">1/29/97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2/21/97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138-148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Stockton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11/26/96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2/23/97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ETI: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Baldwin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11/26/96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113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114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2/25/97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158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159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</w:tr>
      <w:tr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Selwyn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11/26/96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112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2/25/97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160-161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  <w:tc>
          <w:tcPr>
            <w:tcW w:w="872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0"/>
              </w:rPr>
              <w:t xml:space="preserve">None</w:t>
            </w:r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0"/>
        </w:rPr>
        <w:t xml:space="preserve">Revised  3/10/97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