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WEISER AND PAYETTE RESIDENTS REQUESTING EXTENDED AREA SERVICE (EAS) BETWEEN THESE COMMUNITIES.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USW-S-96-6</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4, 1994,  the Commission received a petition containing more than 180 signatures requesting toll-free calling between the exchanges of Weiser and Payette.  Toll-free calling between exchanges is usually provided via a service arrangement known as extended area service (EAS).  Approximately 75% of Idaho’s exchanges have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calling to other exchanges.  Local exchange service in these communities is provided by U S WEST Communications.  Upon its own motion, the Commission initiates this proceeding to examine the reasonableness of establishing EAS routes between Weiser and Payette. </w:t>
      </w:r>
      <w:r>
        <w:rPr>
          <w:vertAlign w:val="baseline"/>
        </w:rPr>
      </w:r>
    </w:p>
    <w:p>
      <w:r>
        <w:rPr>
          <w:color w:val="000000"/>
          <w:rFonts w:ascii="Times New Roman" w:hAnsi="Times New Roman"/>
          <w:sz w:val="24"/>
          <w:vertAlign w:val="baseline"/>
        </w:rPr>
        <w:t xml:space="preserve">YOU ARE HEREBY NOTIFIED that the petition generally asserts that Weiser is located approximately twelve (12) miles from Payette. The petition maintains that because of the close proximity of these neighboring communities there are frequent calls between these towns. The petition maintains that schools, medical facilities, law enforcement, county government and businesses that serve Washington County are located in Weiser.   It further maintains that residents of south Washington County who have a Payette phone number are assessed a toll to call these facilities. The petition claims that because residents of Weiser and Payette have close ties between the communities there should be no toll access charge.  The petition generally asserts that EAS calling will make it easier for residents to make calls between these communities for their daily activities.</w:t>
      </w:r>
      <w:r>
        <w:rPr>
          <w:vertAlign w:val="baseline"/>
        </w:rPr>
      </w:r>
    </w:p>
    <w:p>
      <w:r>
        <w:rPr>
          <w:color w:val="000000"/>
          <w:rFonts w:ascii="Times New Roman" w:hAnsi="Times New Roman"/>
          <w:sz w:val="24"/>
          <w:vertAlign w:val="baseline"/>
        </w:rPr>
        <w:t xml:space="preserve">YOU ARE FURTHER NOTIFIED that this proceeding has been initiated on the Commission’s own Motion to consider the reasonableness of providing EAS between Weiser and Payette.  Further scheduling will be accomplished at a later time.</w:t>
      </w:r>
      <w:r>
        <w:rPr>
          <w:vertAlign w:val="baseline"/>
        </w:rPr>
      </w:r>
    </w:p>
    <w:p>
      <w:r>
        <w:rPr>
          <w:color w:val="000000"/>
          <w:rFonts w:ascii="Times New Roman" w:hAnsi="Times New Roman"/>
          <w:sz w:val="24"/>
          <w:vertAlign w:val="baseline"/>
        </w:rPr>
        <w:t xml:space="preserve">YOU ARE FURTHER NOTIFIED that U S WEST Communications is designated as a party to this case.</w:t>
      </w:r>
      <w:r>
        <w:rPr>
          <w:vertAlign w:val="baseline"/>
        </w:rPr>
      </w:r>
    </w:p>
    <w:p>
      <w:r>
        <w:rPr>
          <w:color w:val="000000"/>
          <w:rFonts w:ascii="Times New Roman" w:hAnsi="Times New Roman"/>
          <w:sz w:val="24"/>
          <w:vertAlign w:val="baseline"/>
        </w:rPr>
        <w:t xml:space="preserve">DATED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vld/O:USW-S-96-6.sh</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1</w:t>
      </w:r>
      <w:r>
        <w:rPr>
          <w:color w:val="000000"/>
          <w:rFonts w:ascii="Times New Roman" w:hAnsi="Times New Roman"/>
          <w:sz w:val="20"/>
          <w:vertAlign w:val="baseline"/>
        </w:rPr>
        <w:t xml:space="preserve">“Toll-free” EAS is something of a misnomer because the costs associated with converting a former long-distance toll route to a toll-free EAS route are usually recovered from the affected customers by increasing their rates for local service.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