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ROCKY MOUNTAIN COMMUNICATION, INC.</w:t>
            </w:r>
            <w:r>
              <w:rPr>
                <w:vertAlign w:val="baseline"/>
              </w:rPr>
            </w:r>
          </w:p>
          <w:p>
            <w:r>
              <w:rPr>
                <w:vertAlign w:val="baseline"/>
              </w:rPr>
            </w:r>
          </w:p>
          <w:p>
            <w:r>
              <w:rPr>
                <w:color w:val="000000"/>
                <w:rFonts w:ascii="Times New Roman" w:hAnsi="Times New Roman"/>
                <w:sz w:val="24"/>
                <w:vertAlign w:val="baseline"/>
              </w:rPr>
              <w:t xml:space="preserve">                      COMPLAINANT,</w:t>
            </w:r>
            <w:r>
              <w:rPr>
                <w:vertAlign w:val="baseline"/>
              </w:rPr>
            </w:r>
          </w:p>
          <w:p>
            <w:r>
              <w:rPr>
                <w:vertAlign w:val="baseline"/>
              </w:rPr>
            </w:r>
          </w:p>
          <w:p>
            <w:r>
              <w:rPr>
                <w:color w:val="000000"/>
                <w:rFonts w:ascii="Times New Roman" w:hAnsi="Times New Roman"/>
                <w:sz w:val="24"/>
                <w:vertAlign w:val="baseline"/>
              </w:rPr>
              <w:t xml:space="preserve">                                   vs.</w:t>
            </w:r>
            <w:r>
              <w:rPr>
                <w:vertAlign w:val="baseline"/>
              </w:rPr>
            </w:r>
          </w:p>
          <w:p>
            <w:r>
              <w:rPr>
                <w:vertAlign w:val="baseline"/>
              </w:rPr>
            </w:r>
          </w:p>
          <w:p>
            <w:r>
              <w:rPr>
                <w:color w:val="000000"/>
                <w:rFonts w:ascii="Times New Roman" w:hAnsi="Times New Roman"/>
                <w:sz w:val="24"/>
                <w:vertAlign w:val="baseline"/>
              </w:rPr>
              <w:t xml:space="preserve">U S WEST COMMUNICATIONS, INC. AND</w:t>
            </w:r>
            <w:r>
              <w:rPr>
                <w:vertAlign w:val="baseline"/>
              </w:rPr>
            </w:r>
          </w:p>
          <w:p>
            <w:r>
              <w:rPr>
                <w:color w:val="000000"/>
                <w:rFonts w:ascii="Times New Roman" w:hAnsi="Times New Roman"/>
                <w:sz w:val="24"/>
                <w:vertAlign w:val="baseline"/>
              </w:rPr>
              <w:t xml:space="preserve">U S WEST INTERPRISE AMERICA, INC.,</w:t>
            </w:r>
            <w:r>
              <w:rPr>
                <w:vertAlign w:val="baseline"/>
              </w:rPr>
            </w:r>
          </w:p>
          <w:p>
            <w:r>
              <w:rPr>
                <w:vertAlign w:val="baseline"/>
              </w:rPr>
            </w:r>
          </w:p>
          <w:p>
            <w:r>
              <w:rPr>
                <w:color w:val="000000"/>
                <w:rFonts w:ascii="Times New Roman" w:hAnsi="Times New Roman"/>
                <w:sz w:val="24"/>
                <w:vertAlign w:val="baseline"/>
              </w:rPr>
              <w:t xml:space="preserve">                       RESPONDENTS.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w:t>
            </w:r>
            <w:r>
              <w:rPr>
                <w:vertAlign w:val="baseline"/>
              </w:rPr>
            </w:r>
          </w:p>
          <w:p>
            <w:r>
              <w:rPr>
                <w:color w:val="000000"/>
                <w:rFonts w:ascii="Times New Roman" w:hAnsi="Times New Roman"/>
                <w:sz w:val="24"/>
                <w:vertAlign w:val="baseline"/>
              </w:rPr>
              <w:t xml:space="preserve">PREHEARING CONFERENCE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24, 1996, Rocky Mountain Communications, Inc.  (Rocky Mountain) filed a Complaint against U S WEST Communications, Inc. and U S WEST Interprise America, Inc.  (U S WEST) alleging the “quality, general availability, terms and conditions of Title 62 telecommunications services provided by [U S WEST] to [Rocky Mountain] have been unreasonable, inadequate, discriminatory, arbitrary and adverse to the public interest.”  The Commission Secretary issued a summons directing U S WEST to respond to the Complaint within 21 days pursuant to the Commission’s Rule of Procedure 57.  The time for filing an Answer ended October 17, 1996.  Rocky Mountain also filed a Motion for Order to Show Cause requesting that the Commission either issue an order directing U S WEST to fill all held orders within ten days with respect to Rocky Mountain’s request for telephone access lines, T-1 facilities and ISDN single-line service, or schedule a hearing for U S WEST to show cause why such an order should not be issued. </w:t>
      </w:r>
      <w:r>
        <w:rPr>
          <w:vertAlign w:val="baseline"/>
        </w:rPr>
      </w:r>
    </w:p>
    <w:p>
      <w:r>
        <w:rPr>
          <w:color w:val="000000"/>
          <w:rFonts w:ascii="Times New Roman" w:hAnsi="Times New Roman"/>
          <w:sz w:val="24"/>
          <w:vertAlign w:val="baseline"/>
        </w:rPr>
        <w:t xml:space="preserve">On October 17, 1996, U S WEST delivered an Answer to the Complaint, as well as procedural motions, to the Commission.  Unfortunately, because the Commission offices were experiencing an electricity outage, the Commission’s filing room was totally dark and the clerical specialist was absent.  In the confusion, a state postal system employee removed U S WEST’s documents from the room.  On October 18, 1996, believing that U S WEST had not filed an answer the previous day, Rocky Mountain filed motions for entry of default.</w:t>
      </w:r>
      <w:r>
        <w:rPr>
          <w:vertAlign w:val="baseline"/>
        </w:rPr>
      </w:r>
    </w:p>
    <w:p>
      <w:r>
        <w:rPr>
          <w:color w:val="000000"/>
          <w:rFonts w:ascii="Times New Roman" w:hAnsi="Times New Roman"/>
          <w:sz w:val="24"/>
          <w:vertAlign w:val="baseline"/>
        </w:rPr>
        <w:t xml:space="preserve">Because U S WEST did in fact file an Answer with the Commission on October 17, 1996, Rocky Mountain’s Motion for Default on its Complaint will be denied.  Likewise, we regard U S WEST’s Answer as responsive to Rocky Mountain’s Motion for an Order to Show Cause, and thus deny Rocky Mountain’s Motion for Default on its request for a show cause order.</w:t>
      </w:r>
      <w:r>
        <w:rPr>
          <w:vertAlign w:val="baseline"/>
        </w:rPr>
      </w:r>
    </w:p>
    <w:p>
      <w:r>
        <w:rPr>
          <w:color w:val="000000"/>
          <w:rFonts w:ascii="Times New Roman" w:hAnsi="Times New Roman"/>
          <w:sz w:val="24"/>
          <w:vertAlign w:val="baseline"/>
        </w:rPr>
        <w:t xml:space="preserve">Nor are we convinced that the Commission should issue an Order to Show Cause based on the allegations and affidavit filed by Rocky Mountain.  The Commission’s procedural rules do not provide for the filing of motions for an Order to Show Cause by a complainant.  Nor do the statutes providing the Commission’s jurisdiction and authority address motions for orders to show cause filed by aggrieved utility customers.  Rocky Mountain’s Motion states that it is filed pursuant to a state court rule, Idaho Rule of Civil Procedure 6(c)(2).  However, sections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6 provide for the Commission’s review of complaints against utilities.  Section 61-616 requires a hearing be set on a complaint on no less than 20 days notice.</w:t>
      </w:r>
      <w:r>
        <w:rPr>
          <w:vertAlign w:val="baseline"/>
        </w:rPr>
      </w:r>
    </w:p>
    <w:p>
      <w:r>
        <w:rPr>
          <w:color w:val="000000"/>
          <w:rFonts w:ascii="Times New Roman" w:hAnsi="Times New Roman"/>
          <w:sz w:val="24"/>
          <w:vertAlign w:val="baseline"/>
        </w:rPr>
        <w:t xml:space="preserve">Rocky Mountain contends it is entitled to immediate relief and has alleged that significant damage has occurred as a result of its inability to resolve the issues with U S WEST.  Based on the pleadings filed to date, we find that the Commission should proceed as expeditiously as possible.  Accordingly, we will schedule a prehearing conference for this coming Friday, October 25, 1996 at 1:30 p.m. in the Commission’s hearing room.</w:t>
      </w:r>
      <w:r>
        <w:rPr>
          <w:vertAlign w:val="baseline"/>
        </w:rPr>
      </w:r>
    </w:p>
    <w:p>
      <w:r>
        <w:rPr>
          <w:color w:val="000000"/>
          <w:rFonts w:ascii="Times New Roman" w:hAnsi="Times New Roman"/>
          <w:sz w:val="24"/>
          <w:vertAlign w:val="baseline"/>
        </w:rPr>
        <w:t xml:space="preserve">We also note that  Rocky Mountain’s allegations relate to Title 62 services provided by U S WEST.  The Commission’s jurisdiction over Title 62 services is limited.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authorizes the Commission’s review of Title 62 services that U S WEST previously provided as Title 61 services.  Rocky Mountain has alleged that Section 62-605(5) is applicable to its Complaint.  At the prehearing conference, the parties should be prepared to discuss the applicability of Section 62-605(5) and its affect, if any, on the processing of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Motions of Rocky Mountain for an Order to Show Cause and for Entry of Default are denied.  The Commission will convene a prehearing conference to discuss scheduling and further processing of Rocky Mountain’s Complaint as expeditiously as possible.</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color w:val="000000"/>
          <w:rFonts w:ascii="Times New Roman" w:hAnsi="Times New Roman"/>
          <w:sz w:val="24"/>
          <w:vertAlign w:val="baseline"/>
        </w:rPr>
        <w:t xml:space="preserve">YOU ARE HEREBY NOTIFIED that the Commission, after reviewing the Complaint has determined to convene a prehearing conference in this case for the purpose</w:t>
      </w:r>
      <w:r>
        <w:rPr>
          <w:color w:val="000000"/>
          <w:rFonts w:ascii="Times New Roman" w:hAnsi="Times New Roman"/>
          <w:sz w:val="24"/>
          <w:vertAlign w:val="baseline"/>
        </w:rPr>
        <w:t xml:space="preserve"> of reviewing case status, identifying issues and establishing further procedure and any other purpose as provided in the Commission’s Rule of Procedure 211.</w:t>
      </w:r>
      <w:r>
        <w:rPr>
          <w:vertAlign w:val="baseline"/>
        </w:rPr>
      </w:r>
    </w:p>
    <w:p>
      <w:r>
        <w:rPr>
          <w:color w:val="000000"/>
          <w:rFonts w:ascii="Times New Roman" w:hAnsi="Times New Roman"/>
          <w:sz w:val="24"/>
          <w:vertAlign w:val="baseline"/>
        </w:rPr>
        <w:t xml:space="preserve">YOU ARE HEREBY NOTIFIED that a prehearing conference is scheduled in this case for </w:t>
      </w:r>
      <w:r>
        <w:rPr>
          <w:color w:val="000000"/>
          <w:rFonts w:ascii="Times New Roman" w:hAnsi="Times New Roman"/>
          <w:sz w:val="24"/>
          <w:vertAlign w:val="baseline"/>
        </w:rPr>
        <w:t xml:space="preserve">FRIDAY, OCTOBER 25, 1996 AT 1:30 P.M. IN THE HEARING ROOM OF THE PUBLIC UTILITIES COMMISSION, 472 WEST WASHINGTON STREET, BOISE, IDAHO (334-0300)</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case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bls/O:uswt9612.ws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