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CITIZENS IN PRESTON, IDAHO AND MONT­PELIER, IDAHO REQUESTING EXTENDED AREA SERVICE (EAS) BETWEEN THEIR COMMUNITIES AND POCATELLO AND IDAHO FALLS.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USW-T-96-13</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color w:val="000000"/>
                <w:rFonts w:ascii="Times New Roman" w:hAnsi="Times New Roman"/>
                <w:sz w:val="24"/>
                <w:vertAlign w:val="baseline"/>
              </w:rPr>
              <w:t xml:space="preserve">ORDER NO.  26663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During the past several weeks the Commission has received numerous letters and petitions from residents of the Preston and Montpelier telephone exchanges requesting inclusion in an extended area service (EAS) region for southeast Idaho.  These two southeast Idaho exchanges were not included in a pending EAS case, Case No. USW-S-96-4, to consider the implementation of four calling regions, including two proposed EAS regions for southeast Idaho.  Included in these four calling regions is an Idaho Falls region which includes the following U S WEST exchanges:  Idaho Falls, Rigby, Ririe, Roberts, Blackfoot, Shelley, Firth, and Rexburg.  A Pocatello region is also being considered for a calling region, which includes the following U S WEST exchanges:  Pocatello, Inkom, American Falls, Lava Hot Springs, McCammon, Downey, Grace, Bancroft, and Soda Springs.  The letters and petitions received by the Commission request inclusion in one or both of the proposed EAS regions.</w:t>
      </w:r>
      <w:r>
        <w:rPr>
          <w:vertAlign w:val="baseline"/>
        </w:rPr>
      </w:r>
    </w:p>
    <w:p>
      <w:r>
        <w:rPr>
          <w:color w:val="000000"/>
          <w:rFonts w:ascii="Times New Roman" w:hAnsi="Times New Roman"/>
          <w:sz w:val="24"/>
          <w:vertAlign w:val="baseline"/>
        </w:rPr>
        <w:t xml:space="preserve">The Petitions generally assert that the Preston and Montpelier exchanges are located adjacent to the proposed Pocatello EAS region.  The Petitions maintain that because of the relative close proximity of these neighboring communities, many of the residents of Preston and Montpelier call Pocatello and Idaho Falls for work, government, and community needs.  The Petitions further state that many of the citizens are willing to pay a monthly fee for extended area service.  </w:t>
      </w:r>
      <w:r>
        <w:rPr>
          <w:vertAlign w:val="baseline"/>
        </w:rPr>
      </w:r>
    </w:p>
    <w:p>
      <w:r>
        <w:rPr>
          <w:color w:val="000000"/>
          <w:rFonts w:ascii="Times New Roman" w:hAnsi="Times New Roman"/>
          <w:sz w:val="24"/>
          <w:vertAlign w:val="baseline"/>
        </w:rPr>
        <w:t xml:space="preserve">Based on the numerous requests received by the Commission, we find that this docket, Case No. USW-T-96-13, should be initiated to consider whether a </w:t>
      </w:r>
      <w:r>
        <w:rPr>
          <w:color w:val="000000"/>
          <w:rFonts w:ascii="Times New Roman" w:hAnsi="Times New Roman"/>
          <w:sz w:val="24"/>
          <w:vertAlign w:val="baseline"/>
        </w:rPr>
        <w:t xml:space="preserve">community-of-interest </w:t>
      </w:r>
      <w:r>
        <w:rPr>
          <w:color w:val="000000"/>
          <w:rFonts w:ascii="Times New Roman" w:hAnsi="Times New Roman"/>
          <w:sz w:val="24"/>
          <w:vertAlign w:val="baseline"/>
        </w:rPr>
        <w:t xml:space="preserve">exists between (1) the Preston exchange and the Pocatello and Idaho Falls exchanges, and (2) the Montpelier exchange and the Pocatello and Idaho Falls exchanges.  U S WEST and the Commission Staff should assess the </w:t>
      </w:r>
      <w:r>
        <w:rPr>
          <w:color w:val="000000"/>
          <w:rFonts w:ascii="Times New Roman" w:hAnsi="Times New Roman"/>
          <w:sz w:val="24"/>
          <w:vertAlign w:val="baseline"/>
        </w:rPr>
        <w:t xml:space="preserve">community-of-interest </w:t>
      </w:r>
      <w:r>
        <w:rPr>
          <w:color w:val="000000"/>
          <w:rFonts w:ascii="Times New Roman" w:hAnsi="Times New Roman"/>
          <w:sz w:val="24"/>
          <w:vertAlign w:val="baseline"/>
        </w:rPr>
        <w:t xml:space="preserve">criteria and file written comments with the Commission.</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color w:val="000000"/>
          <w:rFonts w:ascii="Times New Roman" w:hAnsi="Times New Roman"/>
          <w:sz w:val="24"/>
          <w:vertAlign w:val="baseline"/>
        </w:rPr>
        <w:t xml:space="preserve">YOU ARE HEREBY NOTIFIED that this proceeding has been initiated on the Commission’s own motion to consider the reasonableness of providing EAS between Preston and Pocatello and Idaho Falls, and between Montpelier and Pocatello and Idaho Falls.  The Commission has scheduled hearings for December 9, 1996 to receive evidence to determine whether a community-of-interest exists between the exchanges and to consider the reasonableness of providing EAS between these communities.</w:t>
      </w:r>
      <w:r>
        <w:rPr>
          <w:vertAlign w:val="baseline"/>
        </w:rPr>
      </w:r>
    </w:p>
    <w:p>
      <w:r>
        <w:rPr>
          <w:color w:val="000000"/>
          <w:rFonts w:ascii="Times New Roman" w:hAnsi="Times New Roman"/>
          <w:sz w:val="24"/>
          <w:vertAlign w:val="baseline"/>
        </w:rPr>
        <w:t xml:space="preserve">YOU ARE FURTHER NOTIFIED that U S WEST Communications, Inc. (U S WEST) is designated as a party to this case.  </w:t>
      </w:r>
      <w:r>
        <w:rPr>
          <w:color w:val="000000"/>
          <w:rFonts w:ascii="NewCenturySchlbk" w:hAnsi="NewCenturySchlbk"/>
          <w:sz w:val="24"/>
          <w:vertAlign w:val="baseline"/>
        </w:rPr>
        <w:t xml:space="preserve">Persons desiring to intervene in this case for the purpose of presenting evidence or cross-examining witnesses must file a Petition to Intervene with the Commission pursuant to Rules 72 and 73 of the Commission’s Rules of Procedure, IDAPA 31.01.01.000 </w:t>
      </w:r>
      <w:r>
        <w:rPr>
          <w:color w:val="000000"/>
          <w:rFonts w:ascii="NewCenturySchlbk" w:hAnsi="NewCenturySchlbk"/>
          <w:sz w:val="24"/>
          <w:vertAlign w:val="baseline"/>
        </w:rPr>
        <w:t xml:space="preserve">et seq. </w:t>
      </w:r>
      <w:r>
        <w:rPr>
          <w:color w:val="000000"/>
          <w:rFonts w:ascii="NewCenturySchlbk" w:hAnsi="NewCenturySchlbk"/>
          <w:sz w:val="24"/>
          <w:vertAlign w:val="baseline"/>
        </w:rPr>
        <w:t xml:space="preserve">no later than November 18, 1996</w:t>
      </w:r>
      <w:r>
        <w:rPr>
          <w:color w:val="000000"/>
          <w:rFonts w:ascii="NewCenturySchlbk" w:hAnsi="NewCenturySchlbk"/>
          <w:sz w:val="24"/>
          <w:vertAlign w:val="baseline"/>
        </w:rPr>
        <w:t xml:space="preserve">.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NewCenturySchlbk" w:hAnsi="NewCenturySchlbk"/>
          <w:sz w:val="24"/>
          <w:vertAlign w:val="baseline"/>
        </w:rPr>
        <w:t xml:space="preserve">YOU ARE FURTHER NOTIFIED that the Commission has jurisdiction over this matter pursuant to Title 61 of the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NOTICE OF HEARINGS</w:t>
      </w:r>
      <w:r>
        <w:rPr>
          <w:vertAlign w:val="baseline"/>
        </w:rPr>
      </w:r>
    </w:p>
    <w:p>
      <w:r>
        <w:rPr>
          <w:color w:val="000000"/>
          <w:rFonts w:ascii="Times New Roman" w:hAnsi="Times New Roman"/>
          <w:sz w:val="24"/>
          <w:vertAlign w:val="baseline"/>
        </w:rPr>
        <w:t xml:space="preserve">YOU ARE HEREBY NOTIFIED that public hearings in Case No. USW-T-96-13 are scheduled to begin as follows: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MONDAY, DECEMBER 9,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MONDAY, DECEMBER 9, 1996</w:t>
            </w:r>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ALRED BUILDING</w:t>
            </w:r>
            <w:r>
              <w:rPr>
                <w:vertAlign w:val="baseline"/>
              </w:rPr>
            </w:r>
          </w:p>
          <w:p>
            <w:r>
              <w:rPr>
                <w:color w:val="000000"/>
                <w:rFonts w:ascii="Times New Roman" w:hAnsi="Times New Roman"/>
                <w:sz w:val="24"/>
                <w:vertAlign w:val="baseline"/>
              </w:rPr>
              <w:t xml:space="preserve">BEAR LAKE COUNTY FAIRGROUNDS</w:t>
            </w:r>
            <w:r>
              <w:rPr>
                <w:vertAlign w:val="baseline"/>
              </w:rPr>
            </w:r>
          </w:p>
          <w:p>
            <w:r>
              <w:rPr>
                <w:color w:val="000000"/>
                <w:rFonts w:ascii="Times New Roman" w:hAnsi="Times New Roman"/>
                <w:sz w:val="24"/>
                <w:vertAlign w:val="baseline"/>
              </w:rPr>
              <w:t xml:space="preserve">MONPELIER, IDAHO</w:t>
            </w:r>
            <w:r>
              <w:rPr>
                <w:vertAlign w:val="baseline"/>
              </w:rPr>
            </w:r>
          </w:p>
          <w:p>
            <w:r>
              <w:rPr>
                <w:color w:val="000000"/>
                <w:rFonts w:ascii="Times New Roman" w:hAnsi="Times New Roman"/>
                <w:sz w:val="24"/>
                <w:vertAlign w:val="baseline"/>
              </w:rPr>
              <w:t xml:space="preserve">1:00 P.M.</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ROBINSON BUILDING</w:t>
            </w:r>
            <w:r>
              <w:rPr>
                <w:vertAlign w:val="baseline"/>
              </w:rPr>
            </w:r>
          </w:p>
          <w:p>
            <w:r>
              <w:rPr>
                <w:color w:val="000000"/>
                <w:rFonts w:ascii="Times New Roman" w:hAnsi="Times New Roman"/>
                <w:sz w:val="24"/>
                <w:vertAlign w:val="baseline"/>
              </w:rPr>
              <w:t xml:space="preserve">FRANKLIN COUNTY FAIRGROUNDS</w:t>
            </w:r>
            <w:r>
              <w:rPr>
                <w:vertAlign w:val="baseline"/>
              </w:rPr>
            </w:r>
          </w:p>
          <w:p>
            <w:r>
              <w:rPr>
                <w:color w:val="000000"/>
                <w:rFonts w:ascii="Times New Roman" w:hAnsi="Times New Roman"/>
                <w:sz w:val="24"/>
                <w:vertAlign w:val="baseline"/>
              </w:rPr>
              <w:t xml:space="preserve">PRESTON, IDAHO</w:t>
            </w:r>
            <w:r>
              <w:rPr>
                <w:vertAlign w:val="baseline"/>
              </w:rPr>
            </w:r>
          </w:p>
          <w:p>
            <w:r>
              <w:rPr>
                <w:color w:val="000000"/>
                <w:rFonts w:ascii="Times New Roman" w:hAnsi="Times New Roman"/>
                <w:sz w:val="24"/>
                <w:vertAlign w:val="baseline"/>
              </w:rPr>
              <w:t xml:space="preserve">7:00 P.M.</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case is initiated by the Commission to consider EAS service between Preston, Idaho and the Pocatello and Idaho Falls exchanges and between Montpelier, Idaho and the Pocatello and Idaho Falls exchanges.</w:t>
      </w:r>
      <w:r>
        <w:rPr>
          <w:vertAlign w:val="baseline"/>
        </w:rPr>
      </w:r>
    </w:p>
    <w:p>
      <w:r>
        <w:rPr>
          <w:color w:val="000000"/>
          <w:rFonts w:ascii="Times New Roman" w:hAnsi="Times New Roman"/>
          <w:sz w:val="24"/>
          <w:vertAlign w:val="baseline"/>
        </w:rPr>
        <w:t xml:space="preserve">  IT IS FURTHER ORDERED that U S WEST and the Commission Staff are directed to file written comments assessing the community-of-interest issues, including calling data, between the exchanges of  (1) Preston and Pocatello and Idaho Falls and (2) Montpelier and Pocatello and Idaho Falls.  These exhibits should be prepared and prefiled no later than December 1, 1996 by U S WEST and the Commission Staff for admission into the record at the hearing.  U S WEST should also determine the rate impact of including the Preston and Montpelier exchanges in an eastern Idaho EAS region and provide notice to the Preston and Montpelier customers prior to the hearings in this case.</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bls/N-uswt9613.ws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31,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