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FOR APPROVAL OF AN AGREEMENT FOR RESALE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USW-T-96-16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26814</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19, 1996, </w:t>
      </w:r>
      <w:r>
        <w:rPr>
          <w:color w:val="000000"/>
          <w:rFonts w:ascii="Times New Roman" w:hAnsi="Times New Roman"/>
          <w:sz w:val="24"/>
          <w:vertAlign w:val="baseline"/>
        </w:rPr>
        <w:t xml:space="preserve">U S WEST Communications, Inc. (U S WEST) filed an Application for approval of an agreement for resale services.  The agreement provides for Montana Communications (MC) to resell U S WEST local exchange service in Idaho and other states.  The Application indicated that the agreement was reached through voluntary negotiations and is submitted to the Commission for approval pursuant to Section 252(e) of the federal Telecommunications Act of 1996.  The Application further indicates that MC has not applied for certification to provide local tele­communication services in Idaho.  The Commission declines approval of the agreement pursuant to Section 252(e) because it is not consistent with the public interest, convenience and necessity.</w:t>
      </w:r>
      <w:r>
        <w:rPr>
          <w:vertAlign w:val="baseline"/>
        </w:rPr>
      </w:r>
    </w:p>
    <w:p>
      <w:r>
        <w:rPr>
          <w:color w:val="000000"/>
          <w:rFonts w:ascii="Times New Roman" w:hAnsi="Times New Roman"/>
          <w:sz w:val="24"/>
          <w:vertAlign w:val="baseline"/>
        </w:rPr>
        <w:t xml:space="preserve">Section 252(e) of the Act states the guidelines for approval of interconnection agreements as follows:</w:t>
      </w:r>
      <w:r>
        <w:rPr>
          <w:vertAlign w:val="baseline"/>
        </w:rPr>
      </w:r>
    </w:p>
    <w:p>
      <w:r>
        <w:rPr>
          <w:color w:val="000000"/>
          <w:rFonts w:ascii="Times New Roman" w:hAnsi="Times New Roman"/>
          <w:sz w:val="24"/>
          <w:vertAlign w:val="baseline"/>
        </w:rPr>
        <w:t xml:space="preserve">(e)APPROVAL BY STATE COMMISSION.—</w:t>
      </w:r>
      <w:r>
        <w:rPr>
          <w:vertAlign w:val="baseline"/>
        </w:rPr>
      </w:r>
    </w:p>
    <w:p>
      <w:r>
        <w:rPr>
          <w:vertAlign w:val="baseline"/>
        </w:rPr>
      </w:r>
    </w:p>
    <w:p>
      <w:r>
        <w:rPr>
          <w:color w:val="000000"/>
          <w:rFonts w:ascii="Times New Roman" w:hAnsi="Times New Roman"/>
          <w:sz w:val="24"/>
          <w:vertAlign w:val="baseline"/>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vertAlign w:val="baseline"/>
        </w:rPr>
      </w:r>
    </w:p>
    <w:p>
      <w:r>
        <w:rPr>
          <w:vertAlign w:val="baseline"/>
        </w:rPr>
      </w:r>
    </w:p>
    <w:p>
      <w:r>
        <w:rPr>
          <w:color w:val="000000"/>
          <w:rFonts w:ascii="Times New Roman" w:hAnsi="Times New Roman"/>
          <w:sz w:val="24"/>
          <w:vertAlign w:val="baseline"/>
        </w:rPr>
        <w:t xml:space="preserve">(2)GROUNDS FOR REJECTION.—The State commission may only reject—</w:t>
      </w:r>
      <w:r>
        <w:rPr>
          <w:vertAlign w:val="baseline"/>
        </w:rPr>
      </w:r>
    </w:p>
    <w:p>
      <w:r>
        <w:rPr>
          <w:vertAlign w:val="baseline"/>
        </w:rPr>
      </w:r>
    </w:p>
    <w:p>
      <w:r>
        <w:rPr>
          <w:color w:val="000000"/>
          <w:rFonts w:ascii="Times New Roman" w:hAnsi="Times New Roman"/>
          <w:sz w:val="24"/>
          <w:vertAlign w:val="baseline"/>
        </w:rPr>
        <w:t xml:space="preserve">(A)an agreement (or any portion thereof) adopted by negotiation under subsection (a) if it finds that—</w:t>
      </w:r>
      <w:r>
        <w:rPr>
          <w:vertAlign w:val="baseline"/>
        </w:rPr>
      </w:r>
    </w:p>
    <w:p>
      <w:r>
        <w:rPr>
          <w:vertAlign w:val="baseline"/>
        </w:rPr>
      </w:r>
    </w:p>
    <w:p>
      <w:r>
        <w:rPr>
          <w:color w:val="000000"/>
          <w:rFonts w:ascii="Times New Roman" w:hAnsi="Times New Roman"/>
          <w:sz w:val="24"/>
          <w:vertAlign w:val="baseline"/>
        </w:rPr>
        <w:t xml:space="preserve">(i)the agreement (or portion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 MC currently is not a telecommunications provider in Idaho, nor has it filed for a Certificate of Public Convenience &amp; Necessity to provide local service.  Paragraph 252(e)(3) of the Act provides that state commissions may enforce requirements of state law in its review of an agreement, such as the requirement to obtain a certificate for operating authority.  Before MC can provide service in Idaho pursuant to the terms of the agreement or otherwise, MC must apply for and receive a Certificate of Public Convenience &amp; Necessity pursuant to the rules and laws in Idaho. </w:t>
      </w:r>
      <w:r>
        <w:rPr>
          <w:vertAlign w:val="baseline"/>
        </w:rPr>
      </w:r>
    </w:p>
    <w:p>
      <w:r>
        <w:rPr>
          <w:color w:val="000000"/>
          <w:rFonts w:ascii="Times New Roman" w:hAnsi="Times New Roman"/>
          <w:sz w:val="24"/>
          <w:vertAlign w:val="baseline"/>
        </w:rPr>
        <w:t xml:space="preserve">We find, because MC is not a telecommunications provider according to Idaho law and  is not authorized to provide local telecommunications service in this state, that it is not in the public interest, convenience or necessity to approve the resale agreement.  More than  45 days have elapsed since the filing of this Application, but MC still has not filed for a Certificate or registered with the Secretary of State’s office to operate in Idaho.  We believe the public interest requires MC to be authorized to provide service in Idaho prior to approval of a resale agreement.  Accordingly, we reject the agreement in whole.  If and when MC receives a Certificate of Public Convenience and Necessity to operate as a telecommunications provider in Idaho, the parties may refile their request for approval of the agreement.</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agreement submitted by U S WEST for resale service is not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USW-T-96-16  may petition for reconsideration within twenty-one (21) days of the service date of this Order with regard to any matter decided in this Order or in interlocutory Orders previously issued in this Case No. USW-T-96-16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vld/O:USW-T-96-16.sh2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