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26800</w:t>
            </w:r>
            <w:r>
              <w:rPr>
                <w:vertAlign w:val="baseline"/>
              </w:rPr>
            </w:r>
          </w:p>
        </w:tc>
      </w:tr>
    </w:tbl>
    <w:p>
      <w:pPr/>
    </w:p>
    <w:p>
      <w:r>
        <w:rPr>
          <w:color w:val="000000"/>
          <w:rFonts w:ascii="Times New Roman" w:hAnsi="Times New Roman"/>
          <w:sz w:val="24"/>
          <w:vertAlign w:val="baseline"/>
        </w:rPr>
        <w:t xml:space="preserve"> McLeodUSA Telecommunications Services, Inc.  petitioned to intervene in this case on February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McLeodUSA Telecommunications Services,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John J. McFaddenDave Conn</w:t>
      </w:r>
      <w:r>
        <w:rPr>
          <w:vertAlign w:val="baseline"/>
        </w:rPr>
      </w:r>
    </w:p>
    <w:p>
      <w:r>
        <w:rPr>
          <w:color w:val="000000"/>
          <w:rFonts w:ascii="Times New Roman" w:hAnsi="Times New Roman"/>
          <w:sz w:val="24"/>
          <w:vertAlign w:val="baseline"/>
        </w:rPr>
        <w:t xml:space="preserve">Moore &amp; McFadden, CharteredMcLeodUSA Telecommunications</w:t>
      </w:r>
      <w:r>
        <w:rPr>
          <w:vertAlign w:val="baseline"/>
        </w:rPr>
      </w:r>
    </w:p>
    <w:p>
      <w:r>
        <w:rPr>
          <w:color w:val="000000"/>
          <w:rFonts w:ascii="Times New Roman" w:hAnsi="Times New Roman"/>
          <w:sz w:val="24"/>
          <w:vertAlign w:val="baseline"/>
        </w:rPr>
        <w:t xml:space="preserve">999 Main Street, Suite 910   Services, inc.</w:t>
      </w:r>
      <w:r>
        <w:rPr>
          <w:vertAlign w:val="baseline"/>
        </w:rPr>
      </w:r>
    </w:p>
    <w:p>
      <w:r>
        <w:rPr>
          <w:color w:val="000000"/>
          <w:rFonts w:ascii="Times New Roman" w:hAnsi="Times New Roman"/>
          <w:sz w:val="24"/>
          <w:vertAlign w:val="baseline"/>
        </w:rPr>
        <w:t xml:space="preserve">Boise, ID 83702Town Centre, Suite 500</w:t>
      </w:r>
      <w:r>
        <w:rPr>
          <w:vertAlign w:val="baseline"/>
        </w:rPr>
      </w:r>
    </w:p>
    <w:p>
      <w:r>
        <w:rPr>
          <w:color w:val="000000"/>
          <w:rFonts w:ascii="Times New Roman" w:hAnsi="Times New Roman"/>
          <w:sz w:val="24"/>
          <w:vertAlign w:val="baseline"/>
        </w:rPr>
        <w:t xml:space="preserve">221 Third Avenue SE</w:t>
      </w:r>
      <w:r>
        <w:rPr>
          <w:vertAlign w:val="baseline"/>
        </w:rPr>
      </w:r>
    </w:p>
    <w:p>
      <w:r>
        <w:rPr>
          <w:color w:val="000000"/>
          <w:rFonts w:ascii="Times New Roman" w:hAnsi="Times New Roman"/>
          <w:sz w:val="24"/>
          <w:vertAlign w:val="baseline"/>
        </w:rPr>
        <w:t xml:space="preserve">Cedar Rapids, IA 52401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