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w:t>
            </w:r>
            <w:r>
              <w:rPr>
                <w:color w:val="000000"/>
                <w:rFonts w:ascii="Times New Roman" w:hAnsi="Times New Roman"/>
                <w:sz w:val="24"/>
                <w:vertAlign w:val="baseline"/>
              </w:rPr>
              <w:t xml:space="preserve">COMMUNICA­TIONS, INC.  FOR APPROVAL OF AN INTERCONNECTION AGREEMENT WITH AT&amp;T WIRELESS SERVICES, INC.  PURSUANT TO 47 U.S.C. § 252(e).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USW-T-97-10</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HEREBY NOTIFIED that on March 18, 1997,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filed an Application for approval of an Interconnection Agreement.  The Agreement provides for </w:t>
      </w:r>
      <w:r>
        <w:rPr>
          <w:color w:val="000000"/>
          <w:rFonts w:ascii="Times New Roman" w:hAnsi="Times New Roman"/>
          <w:sz w:val="24"/>
          <w:vertAlign w:val="baseline"/>
        </w:rPr>
        <w:t xml:space="preserve">U S WEST and AT&amp;T Wireless Services, Inc. (AT&amp;T) to interconnect their facilities and interchange traffic.  U S WEST’s initial Application stated that the Agreement was reached through voluntary negotiations without resort to mediation or arbitration and was being submitted for approval pursuant to 47 U.S.C. § 252(e) of the Communications Act of 1934, as amended by the Telecommunications Act of 1996 (the Act).</w:t>
      </w:r>
      <w:r>
        <w:rPr>
          <w:vertAlign w:val="baseline"/>
        </w:rPr>
      </w:r>
    </w:p>
    <w:p>
      <w:r>
        <w:rPr>
          <w:color w:val="000000"/>
          <w:rFonts w:ascii="Times New Roman" w:hAnsi="Times New Roman"/>
          <w:sz w:val="24"/>
          <w:vertAlign w:val="baseline"/>
        </w:rPr>
        <w:t xml:space="preserve">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(1)the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(2)the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U S WEST asserts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on April 23,1997, U S WEST filed an Amended Application and Reservation of Rights regarding filing of Wireless Interconnection Agreement.  U S WEST’s Amended Application states that its interconnection agreement with AT&amp;T Wireless is identical to the interconnection agreement entered into between Western Wireless Services Corporation and U S WEST.  The Commission arbitrated and then approved the agreement between Western Wireless and U S WEST in Case Nos. WST-T-96-1 and USW-T-96-11.  U S WEST states that, because the Western Wireless agreement was an arbitrated agreement, it considers its agreement with AT&amp;T Wireless to be an arbitrated agreement.</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USW-T-97-10</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w:t>
      </w:r>
      <w:r>
        <w:rPr>
          <w:color w:val="000000"/>
          <w:rFonts w:ascii="Times New Roman" w:hAnsi="Times New Roman"/>
          <w:sz w:val="24"/>
          <w:vertAlign w:val="baseline"/>
        </w:rPr>
        <w:t xml:space="preserve">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 USW-T-97-10 </w:t>
      </w:r>
      <w:r>
        <w:rPr>
          <w:color w:val="000000"/>
          <w:rFonts w:ascii="Times New Roman" w:hAnsi="Times New Roman"/>
          <w:sz w:val="24"/>
          <w:vertAlign w:val="baseline"/>
        </w:rPr>
        <w:t xml:space="preserve">should be mailed to the Commission and the Companies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KATHRYN E. FORD</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SENIOR ATTORNEY</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U S WEST</w:t>
      </w:r>
      <w:r>
        <w:rPr>
          <w:color w:val="000000"/>
          <w:rFonts w:ascii="Times New Roman" w:hAnsi="Times New Roman"/>
          <w:sz w:val="20"/>
          <w:vertAlign w:val="baseline"/>
        </w:rPr>
        <w:t xml:space="preserve">COMMUNICATIONS, INC.</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1801 CALIFORNIA STREET, SUITE 5100</w:t>
      </w:r>
      <w:r>
        <w:rPr>
          <w:vertAlign w:val="baseline"/>
        </w:rPr>
      </w:r>
    </w:p>
    <w:p>
      <w:r>
        <w:rPr>
          <w:color w:val="000000"/>
          <w:rFonts w:ascii="Times New Roman" w:hAnsi="Times New Roman"/>
          <w:sz w:val="20"/>
          <w:vertAlign w:val="baseline"/>
        </w:rPr>
        <w:t xml:space="preserve">DENVER, CO 80202</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color w:val="000000"/>
          <w:rFonts w:ascii="Times New Roman" w:hAnsi="Times New Roman"/>
          <w:sz w:val="20"/>
          <w:vertAlign w:val="baseline"/>
        </w:rPr>
        <w:t xml:space="preserve">472 W WASHINGTON ST</w:t>
      </w:r>
      <w:r>
        <w:rPr>
          <w:color w:val="000000"/>
          <w:rFonts w:ascii="Times New Roman" w:hAnsi="Times New Roman"/>
          <w:sz w:val="20"/>
          <w:vertAlign w:val="baseline"/>
        </w:rPr>
        <w:t xml:space="preserve">WILLIAM J. BATT</w:t>
      </w:r>
      <w:r>
        <w:rPr>
          <w:vertAlign w:val="baseline"/>
        </w:rPr>
      </w:r>
    </w:p>
    <w:p>
      <w:r>
        <w:rPr>
          <w:color w:val="000000"/>
          <w:rFonts w:ascii="Times New Roman" w:hAnsi="Times New Roman"/>
          <w:sz w:val="20"/>
          <w:vertAlign w:val="baseline"/>
        </w:rPr>
        <w:t xml:space="preserve">BOISE, IDAHO  83702-5983</w:t>
      </w:r>
      <w:r>
        <w:rPr>
          <w:color w:val="000000"/>
          <w:rFonts w:ascii="Times New Roman" w:hAnsi="Times New Roman"/>
          <w:sz w:val="20"/>
          <w:vertAlign w:val="baseline"/>
        </w:rPr>
        <w:t xml:space="preserve">MARSHALL, BATT &amp; FISHER LCP</w:t>
      </w:r>
      <w:r>
        <w:rPr>
          <w:vertAlign w:val="baseline"/>
        </w:rPr>
      </w:r>
    </w:p>
    <w:p>
      <w:r>
        <w:rPr>
          <w:color w:val="000000"/>
          <w:rFonts w:ascii="Times New Roman" w:hAnsi="Times New Roman"/>
          <w:sz w:val="20"/>
          <w:vertAlign w:val="baseline"/>
        </w:rPr>
        <w:t xml:space="preserve">PO BOX 1308</w:t>
      </w:r>
      <w:r>
        <w:rPr>
          <w:vertAlign w:val="baseline"/>
        </w:rPr>
      </w:r>
    </w:p>
    <w:p>
      <w:r>
        <w:rPr>
          <w:color w:val="000000"/>
          <w:rFonts w:ascii="Times New Roman" w:hAnsi="Times New Roman"/>
          <w:sz w:val="20"/>
          <w:vertAlign w:val="baseline"/>
        </w:rPr>
        <w:t xml:space="preserve">BOISE, ID 83701</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DATED at Boise, Idaho this                  day of April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cm/N:USW-T-97-10.ws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2,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