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w:t>
            </w:r>
            <w:r>
              <w:rPr>
                <w:vertAlign w:val="baseline"/>
              </w:rPr>
            </w:r>
          </w:p>
          <w:p>
            <w:r>
              <w:rPr>
                <w:color w:val="000000"/>
                <w:rFonts w:ascii="Times New Roman" w:hAnsi="Times New Roman"/>
                <w:sz w:val="24"/>
                <w:vertAlign w:val="baseline"/>
              </w:rPr>
              <w:t xml:space="preserve">CATIONS, INC.’S TARIFF ADVICE FILING NOS.  97-12-N, 97-13-N AND 97-14-N REVISING ITS TERMINATION LIABILITY ASSESSMENT FOR CONTRACTS, PRIVATE LINE TRANS­PORT SERVICES AND ADVANCED COMMU­NICATIONS IN NORTHERN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27167</w:t>
            </w:r>
            <w:r>
              <w:rPr>
                <w:vertAlign w:val="baseline"/>
              </w:rPr>
            </w:r>
          </w:p>
        </w:tc>
      </w:tr>
    </w:tbl>
    <w:p>
      <w:pPr/>
    </w:p>
    <w:p>
      <w:r>
        <w:rPr>
          <w:vertAlign w:val="baseline"/>
        </w:rPr>
      </w:r>
    </w:p>
    <w:p>
      <w:r>
        <w:rPr>
          <w:color w:val="000000"/>
          <w:rFonts w:ascii="Times New Roman" w:hAnsi="Times New Roman"/>
          <w:sz w:val="24"/>
          <w:vertAlign w:val="baseline"/>
        </w:rPr>
        <w:t xml:space="preserve">On October 6, 1997, the Commission Staff filed a Motion to Consolidate this proceeding with the tariff advice filing made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on October 3, 1997.  In the October 3 filing,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seeks to modify its termination liability assessment for Centrex 21 services in southern Idaho.  The current proceeding involves the same issues for </w:t>
      </w:r>
      <w:r>
        <w:rPr>
          <w:color w:val="000000"/>
          <w:rFonts w:ascii="Times New Roman" w:hAnsi="Times New Roman"/>
          <w:sz w:val="24"/>
          <w:vertAlign w:val="baseline"/>
        </w:rPr>
        <w:t xml:space="preserve">U S WEST’s northern division.  According to its Motion, </w:t>
      </w:r>
      <w:r>
        <w:rPr>
          <w:color w:val="000000"/>
          <w:rFonts w:ascii="Times New Roman" w:hAnsi="Times New Roman"/>
          <w:sz w:val="24"/>
          <w:vertAlign w:val="baseline"/>
        </w:rPr>
        <w:t xml:space="preserve">Staff believes that it would promote consistency and efficiency and would be in the best interest of the Commission, the Company and its ratepayers to consolidate these proceedings and incorporate the October 3, 1997 tariff filing into Case No. USW-T-97-18.</w:t>
      </w:r>
      <w:r>
        <w:rPr>
          <w:vertAlign w:val="baseline"/>
        </w:rPr>
      </w:r>
    </w:p>
    <w:p>
      <w:r>
        <w:rPr>
          <w:color w:val="000000"/>
          <w:rFonts w:ascii="Times New Roman" w:hAnsi="Times New Roman"/>
          <w:sz w:val="24"/>
          <w:vertAlign w:val="baseline"/>
        </w:rPr>
        <w:t xml:space="preserve">We find that Staff’s Motion satisfies the requirements of Rule 256(03) of the Commission’s Rules of Procedure, IDAPA 31.01.01.256, pertaining to Motions seeking procedural relief upon fewer than 14 days’ notice.  We note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supports Staff’s Motion.  We further find that because of the similar nature of the issues presented by </w:t>
      </w:r>
      <w:r>
        <w:rPr>
          <w:color w:val="000000"/>
          <w:rFonts w:ascii="Times New Roman" w:hAnsi="Times New Roman"/>
          <w:sz w:val="24"/>
          <w:vertAlign w:val="baseline"/>
        </w:rPr>
        <w:t xml:space="preserve">U S WEST’s two tariff advice filings, it would be in the best interest of the Company, its ratepayers and this Commission to combine these proceedings into a single docket.  Consequently, the Company’s October 3, 1997 tariff advice filing affecting its southern Idaho division is consolidated with and incorporated into Case No. USW-T-97-18.</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Staff’s Motion to Consolidate </w:t>
      </w:r>
      <w:r>
        <w:rPr>
          <w:color w:val="000000"/>
          <w:rFonts w:ascii="Times New Roman" w:hAnsi="Times New Roman"/>
          <w:sz w:val="24"/>
          <w:vertAlign w:val="baseline"/>
        </w:rPr>
        <w:t xml:space="preserve">U S WEST’s October 3, 1997 tariff advice filing with this proceeding is granted.  The October 3, 1997 tariff advice filing is hereby consolidated with and incorporated into Case No. USW-T-97-18.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USW-T-97-18</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USW-T-97-18.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vld/O:USW-T-97-18.bp3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